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26C" w14:textId="77777777" w:rsidR="00611028" w:rsidRPr="00284326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  <w:lang w:val="en-US"/>
        </w:rPr>
      </w:pPr>
    </w:p>
    <w:p w14:paraId="78ACA7ED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7BDD54BD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6DBA9E61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58842C1C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6262B493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13B85194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255E5329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258A637A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13E2A5F4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5743D809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4F990B0C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4E9B1875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16B204B7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290F248E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4C7078D3" w14:textId="77777777" w:rsidR="00611028" w:rsidRDefault="00611028">
      <w:pPr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</w:p>
    <w:p w14:paraId="5B066194" w14:textId="4C547DFB" w:rsidR="237E1C35" w:rsidRDefault="237E1C35" w:rsidP="008E4482">
      <w:pPr>
        <w:ind w:leftChars="0" w:left="0" w:firstLineChars="0" w:firstLine="0"/>
        <w:rPr>
          <w:rFonts w:asciiTheme="majorHAnsi" w:eastAsia="Cambria" w:hAnsiTheme="majorHAnsi" w:cstheme="majorBidi"/>
          <w:b/>
          <w:bCs/>
          <w:sz w:val="28"/>
          <w:szCs w:val="28"/>
        </w:rPr>
      </w:pPr>
    </w:p>
    <w:p w14:paraId="7A487B67" w14:textId="0A153D1D" w:rsidR="008E4482" w:rsidRPr="00551BFA" w:rsidRDefault="008E4482" w:rsidP="00247810">
      <w:pPr>
        <w:shd w:val="clear" w:color="auto" w:fill="B8CCE4" w:themeFill="accent1" w:themeFillTint="66"/>
        <w:spacing w:line="276" w:lineRule="auto"/>
        <w:ind w:left="0" w:hanging="2"/>
        <w:contextualSpacing/>
        <w:mirrorIndents/>
        <w:jc w:val="center"/>
        <w:rPr>
          <w:rFonts w:ascii="Calibri headings" w:eastAsia="Cambria" w:hAnsi="Calibri headings" w:cs="Cambria"/>
          <w:b/>
          <w:bCs/>
          <w:lang w:val="bs-Latn-BA"/>
        </w:rPr>
      </w:pPr>
      <w:r w:rsidRPr="00551BFA">
        <w:rPr>
          <w:rFonts w:ascii="Calibri headings" w:eastAsia="Cambria" w:hAnsi="Calibri headings" w:cs="Cambria"/>
          <w:b/>
          <w:bCs/>
          <w:lang w:val="bs-Latn-BA"/>
        </w:rPr>
        <w:t>JAVNI POZIV</w:t>
      </w:r>
    </w:p>
    <w:p w14:paraId="7842E494" w14:textId="77777777" w:rsidR="008E4482" w:rsidRPr="00551BFA" w:rsidRDefault="008E4482" w:rsidP="00247810">
      <w:pPr>
        <w:shd w:val="clear" w:color="auto" w:fill="B8CCE4" w:themeFill="accent1" w:themeFillTint="66"/>
        <w:spacing w:line="276" w:lineRule="auto"/>
        <w:ind w:left="0" w:hanging="2"/>
        <w:contextualSpacing/>
        <w:mirrorIndents/>
        <w:jc w:val="center"/>
        <w:rPr>
          <w:rFonts w:ascii="Calibri headings" w:eastAsia="Cambria" w:hAnsi="Calibri headings" w:cs="Cambria"/>
          <w:b/>
          <w:bCs/>
          <w:lang w:val="bs-Latn-BA"/>
        </w:rPr>
      </w:pPr>
    </w:p>
    <w:p w14:paraId="2291AC10" w14:textId="602789F9" w:rsidR="00247810" w:rsidRPr="00551BFA" w:rsidRDefault="00247810" w:rsidP="00247810">
      <w:pPr>
        <w:shd w:val="clear" w:color="auto" w:fill="B8CCE4" w:themeFill="accent1" w:themeFillTint="66"/>
        <w:spacing w:line="276" w:lineRule="auto"/>
        <w:ind w:left="0" w:hanging="2"/>
        <w:contextualSpacing/>
        <w:mirrorIndents/>
        <w:jc w:val="center"/>
        <w:rPr>
          <w:rFonts w:ascii="Calibri headings" w:eastAsia="Cambria" w:hAnsi="Calibri headings" w:cs="Cambria"/>
          <w:b/>
          <w:bCs/>
          <w:lang w:val="bs-Latn-BA"/>
        </w:rPr>
      </w:pPr>
      <w:r w:rsidRPr="00551BFA">
        <w:rPr>
          <w:rFonts w:ascii="Calibri headings" w:eastAsia="Cambria" w:hAnsi="Calibri headings" w:cs="Cambria"/>
          <w:b/>
          <w:bCs/>
          <w:lang w:val="bs-Latn-BA"/>
        </w:rPr>
        <w:t>ZA ISKAZIVANJE INTERESA</w:t>
      </w:r>
      <w:r w:rsidR="008E4482" w:rsidRPr="00551BFA">
        <w:rPr>
          <w:rFonts w:ascii="Calibri headings" w:eastAsia="Cambria" w:hAnsi="Calibri headings" w:cs="Cambria"/>
          <w:b/>
          <w:bCs/>
          <w:lang w:val="bs-Latn-BA"/>
        </w:rPr>
        <w:t xml:space="preserve"> </w:t>
      </w:r>
      <w:r w:rsidRPr="00551BFA">
        <w:rPr>
          <w:rFonts w:ascii="Calibri headings" w:eastAsia="Cambria" w:hAnsi="Calibri headings" w:cs="Cambria"/>
          <w:b/>
          <w:bCs/>
          <w:lang w:val="bs-Latn-BA"/>
        </w:rPr>
        <w:t>ZA UČEŠĆE U PROGRAMU TEHNIČKE PODRŠKE I DODJELE BESPOVRATNIH SREDSTAVA U OKVIRU MJERE PODRŠKE START-UP</w:t>
      </w:r>
      <w:r w:rsidR="00786F9A" w:rsidRPr="00551BFA">
        <w:rPr>
          <w:rFonts w:ascii="Calibri headings" w:eastAsia="Cambria" w:hAnsi="Calibri headings" w:cs="Cambria"/>
          <w:b/>
          <w:bCs/>
          <w:lang w:val="bs-Latn-BA"/>
        </w:rPr>
        <w:t xml:space="preserve"> PREDUZEĆIMA</w:t>
      </w:r>
      <w:r w:rsidRPr="00551BFA">
        <w:rPr>
          <w:rFonts w:ascii="Calibri headings" w:eastAsia="Cambria" w:hAnsi="Calibri headings" w:cs="Cambria"/>
          <w:b/>
          <w:bCs/>
          <w:lang w:val="bs-Latn-BA"/>
        </w:rPr>
        <w:t xml:space="preserve"> U </w:t>
      </w:r>
      <w:r w:rsidR="00786F9A" w:rsidRPr="00551BFA">
        <w:rPr>
          <w:rFonts w:ascii="Calibri headings" w:eastAsia="Cambria" w:hAnsi="Calibri headings" w:cs="Cambria"/>
          <w:b/>
          <w:bCs/>
          <w:lang w:val="bs-Latn-BA"/>
        </w:rPr>
        <w:t>POLJOPRIVREDNO-PREHRAMBENOM SEKTORU</w:t>
      </w:r>
    </w:p>
    <w:p w14:paraId="664AB108" w14:textId="77777777" w:rsidR="00247810" w:rsidRDefault="00247810" w:rsidP="237E1C35">
      <w:pPr>
        <w:ind w:left="1" w:hanging="3"/>
        <w:jc w:val="center"/>
        <w:rPr>
          <w:rFonts w:asciiTheme="majorHAnsi" w:eastAsia="Cambria" w:hAnsiTheme="majorHAnsi" w:cstheme="majorBidi"/>
          <w:b/>
          <w:bCs/>
          <w:sz w:val="28"/>
          <w:szCs w:val="28"/>
        </w:rPr>
      </w:pPr>
    </w:p>
    <w:p w14:paraId="7536604B" w14:textId="77777777" w:rsidR="005B2A7F" w:rsidRPr="00B07862" w:rsidRDefault="005B2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</w:p>
    <w:p w14:paraId="61CE7F48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76BD20D6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671A5850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29B3D0A4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30B9708D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375A7FDF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5C3BD207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425970C2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5FC0BE11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75B52380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7F9F4BD0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4CB80AFC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142F8DCD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1378ADC1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284ADF95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79A070EF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3E1B6869" w14:textId="77777777" w:rsidR="005644DE" w:rsidRDefault="005644DE" w:rsidP="005644DE">
      <w:pPr>
        <w:ind w:leftChars="0" w:left="0" w:firstLineChars="0" w:firstLine="0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08BAF8E3" w14:textId="1B198BF8" w:rsidR="00611028" w:rsidRDefault="002E0581" w:rsidP="005644DE">
      <w:pPr>
        <w:ind w:leftChars="0" w:left="0" w:firstLineChars="0" w:firstLine="0"/>
        <w:jc w:val="center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Cambria" w:hAnsiTheme="majorHAnsi" w:cstheme="majorHAnsi"/>
          <w:b/>
          <w:color w:val="000000"/>
          <w:sz w:val="22"/>
          <w:szCs w:val="22"/>
        </w:rPr>
        <w:t>Decembar 2022.</w:t>
      </w:r>
      <w:r w:rsidR="005644DE"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 godine</w:t>
      </w:r>
    </w:p>
    <w:p w14:paraId="790FF4D4" w14:textId="77777777" w:rsidR="008372D3" w:rsidRDefault="008372D3" w:rsidP="005644DE">
      <w:pPr>
        <w:ind w:leftChars="0" w:left="0" w:firstLineChars="0" w:firstLine="0"/>
        <w:jc w:val="center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011EB110" w14:textId="77777777" w:rsidR="008372D3" w:rsidRDefault="008372D3" w:rsidP="005644DE">
      <w:pPr>
        <w:ind w:leftChars="0" w:left="0" w:firstLineChars="0" w:firstLine="0"/>
        <w:jc w:val="center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624A5DF8" w14:textId="77777777" w:rsidR="008E4482" w:rsidRDefault="008E4482" w:rsidP="005644DE">
      <w:pPr>
        <w:ind w:leftChars="0" w:left="0" w:firstLineChars="0" w:firstLine="0"/>
        <w:jc w:val="center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421903D3" w14:textId="034A2A09" w:rsidR="005B2A7F" w:rsidRPr="00AB53F9" w:rsidRDefault="004E4DE7" w:rsidP="00AB53F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  <w:r w:rsidRPr="00AB53F9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O PRO</w:t>
      </w:r>
      <w:r w:rsidR="00A11EA7" w:rsidRPr="00AB53F9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JEKT</w:t>
      </w:r>
      <w:r w:rsidR="008372D3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IMA</w:t>
      </w:r>
      <w:r w:rsidRPr="00AB53F9"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 </w:t>
      </w:r>
    </w:p>
    <w:p w14:paraId="3B616AA9" w14:textId="77777777" w:rsidR="009018E0" w:rsidRPr="00B07862" w:rsidRDefault="009018E0" w:rsidP="45174108">
      <w:pPr>
        <w:spacing w:line="240" w:lineRule="auto"/>
        <w:ind w:left="0" w:hanging="2"/>
        <w:jc w:val="both"/>
        <w:rPr>
          <w:rFonts w:asciiTheme="majorHAnsi" w:hAnsiTheme="majorHAnsi" w:cstheme="majorBidi"/>
          <w:sz w:val="22"/>
          <w:szCs w:val="22"/>
          <w:lang w:val="bs-Latn-BA"/>
        </w:rPr>
      </w:pPr>
      <w:bookmarkStart w:id="0" w:name="_heading=h.gjdgxs"/>
      <w:bookmarkEnd w:id="0"/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Javni poziv potencijalnim korisnicima bespovratnih sredstava u svrhu </w:t>
      </w:r>
      <w:bookmarkStart w:id="1" w:name="_Hlk104553097"/>
      <w:r w:rsidRPr="45174108">
        <w:rPr>
          <w:rFonts w:asciiTheme="majorHAnsi" w:hAnsiTheme="majorHAnsi" w:cstheme="majorBidi"/>
          <w:sz w:val="22"/>
          <w:szCs w:val="22"/>
          <w:lang w:val="bs-Latn-BA"/>
        </w:rPr>
        <w:t>podrške start-</w:t>
      </w:r>
      <w:proofErr w:type="spellStart"/>
      <w:r w:rsidRPr="45174108">
        <w:rPr>
          <w:rFonts w:asciiTheme="majorHAnsi" w:hAnsiTheme="majorHAnsi" w:cstheme="majorBidi"/>
          <w:sz w:val="22"/>
          <w:szCs w:val="22"/>
          <w:lang w:val="bs-Latn-BA"/>
        </w:rPr>
        <w:t>up</w:t>
      </w:r>
      <w:proofErr w:type="spellEnd"/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kompanijama u poljoprivredno-prehrambenom sektoru</w:t>
      </w:r>
      <w:bookmarkEnd w:id="1"/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će se realizovati uz podršku dva projekta (u daljnjem tekstu: Projekti):</w:t>
      </w:r>
    </w:p>
    <w:p w14:paraId="23459DB4" w14:textId="472ED7D9" w:rsidR="009018E0" w:rsidRPr="00B07862" w:rsidRDefault="009018E0" w:rsidP="45174108">
      <w:pPr>
        <w:pStyle w:val="ListParagraph"/>
        <w:numPr>
          <w:ilvl w:val="0"/>
          <w:numId w:val="10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rFonts w:asciiTheme="majorHAnsi" w:hAnsiTheme="majorHAnsi" w:cstheme="majorBidi"/>
          <w:sz w:val="22"/>
          <w:szCs w:val="22"/>
          <w:lang w:val="bs-Latn-BA"/>
        </w:rPr>
      </w:pPr>
      <w:r w:rsidRPr="45174108">
        <w:rPr>
          <w:rFonts w:asciiTheme="majorHAnsi" w:hAnsiTheme="majorHAnsi" w:cstheme="majorBidi"/>
          <w:sz w:val="22"/>
          <w:szCs w:val="22"/>
          <w:lang w:val="bs-Latn-BA"/>
        </w:rPr>
        <w:t>„</w:t>
      </w:r>
      <w:r w:rsidR="158DFA35" w:rsidRPr="00ED5355">
        <w:rPr>
          <w:rFonts w:asciiTheme="majorHAnsi" w:eastAsia="Calibri Light" w:hAnsiTheme="majorHAnsi" w:cstheme="majorBidi"/>
          <w:sz w:val="22"/>
          <w:szCs w:val="22"/>
          <w:lang w:val="bs-Latn-BA"/>
        </w:rPr>
        <w:t xml:space="preserve"> Podrška Evropske unije oporavku i otpornosti poljoprivrede i ruralnom razvoju u Bosni i Hercegovini</w:t>
      </w:r>
      <w:r w:rsidR="158DFA35" w:rsidRPr="00ED5355">
        <w:rPr>
          <w:rFonts w:asciiTheme="majorHAnsi" w:hAnsiTheme="majorHAnsi" w:cstheme="majorBidi"/>
          <w:sz w:val="22"/>
          <w:szCs w:val="22"/>
          <w:lang w:val="bs-Latn-BA"/>
        </w:rPr>
        <w:t xml:space="preserve"> </w:t>
      </w:r>
      <w:r w:rsidRPr="45174108">
        <w:rPr>
          <w:rFonts w:asciiTheme="majorHAnsi" w:hAnsiTheme="majorHAnsi" w:cstheme="majorBidi"/>
          <w:sz w:val="22"/>
          <w:szCs w:val="22"/>
          <w:lang w:val="bs-Latn-BA"/>
        </w:rPr>
        <w:t>“ - EU4AGRI-Recovery;</w:t>
      </w:r>
    </w:p>
    <w:p w14:paraId="40BFC0BB" w14:textId="57A8C15D" w:rsidR="009018E0" w:rsidRPr="00B07862" w:rsidRDefault="009018E0" w:rsidP="45174108">
      <w:pPr>
        <w:pStyle w:val="ListParagraph"/>
        <w:numPr>
          <w:ilvl w:val="0"/>
          <w:numId w:val="10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rFonts w:asciiTheme="majorHAnsi" w:hAnsiTheme="majorHAnsi" w:cstheme="majorBidi"/>
          <w:sz w:val="22"/>
          <w:szCs w:val="22"/>
          <w:lang w:val="bs-Latn-BA"/>
        </w:rPr>
      </w:pPr>
      <w:r w:rsidRPr="45174108">
        <w:rPr>
          <w:rFonts w:asciiTheme="majorHAnsi" w:hAnsiTheme="majorHAnsi" w:cstheme="majorBidi"/>
          <w:sz w:val="22"/>
          <w:szCs w:val="22"/>
          <w:lang w:val="bs-Latn-BA"/>
        </w:rPr>
        <w:t>“Konkurentnost i inovacije: Lokalne razvojne strategije“ – EU4BusinessRecovery.</w:t>
      </w:r>
    </w:p>
    <w:p w14:paraId="1751A492" w14:textId="77777777" w:rsidR="009018E0" w:rsidRPr="00B07862" w:rsidRDefault="009018E0" w:rsidP="009018E0">
      <w:pP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32233853" w14:textId="77777777" w:rsidR="009018E0" w:rsidRPr="00B07862" w:rsidRDefault="009018E0" w:rsidP="45174108">
      <w:pPr>
        <w:spacing w:line="240" w:lineRule="auto"/>
        <w:ind w:left="0" w:hanging="2"/>
        <w:jc w:val="both"/>
        <w:rPr>
          <w:rFonts w:asciiTheme="majorHAnsi" w:hAnsiTheme="majorHAnsi" w:cstheme="majorBidi"/>
          <w:sz w:val="22"/>
          <w:szCs w:val="22"/>
          <w:lang w:val="bs-Latn-BA"/>
        </w:rPr>
      </w:pPr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Projekti imaju za cilj da moderniziraju poljoprivredno-prehrambeni sektor i poboljšaju ruralnu ekonomiju povećavajući konkurentnost poljoprivredne proizvodnje, poslova i usluga, ublažavajući negativne ekonomske efekte </w:t>
      </w:r>
      <w:proofErr w:type="spellStart"/>
      <w:r w:rsidRPr="45174108">
        <w:rPr>
          <w:rFonts w:asciiTheme="majorHAnsi" w:hAnsiTheme="majorHAnsi" w:cstheme="majorBidi"/>
          <w:sz w:val="22"/>
          <w:szCs w:val="22"/>
          <w:lang w:val="bs-Latn-BA"/>
        </w:rPr>
        <w:t>pandemije</w:t>
      </w:r>
      <w:proofErr w:type="spellEnd"/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COVID-19 na poljoprivredno-prehrambena </w:t>
      </w:r>
      <w:proofErr w:type="spellStart"/>
      <w:r w:rsidRPr="45174108">
        <w:rPr>
          <w:rFonts w:asciiTheme="majorHAnsi" w:hAnsiTheme="majorHAnsi" w:cstheme="majorBidi"/>
          <w:sz w:val="22"/>
          <w:szCs w:val="22"/>
          <w:lang w:val="bs-Latn-BA"/>
        </w:rPr>
        <w:t>preduzeća</w:t>
      </w:r>
      <w:proofErr w:type="spellEnd"/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i operatere ruralnog turizma, te osiguravajući kontinuitet njihovog poslovanja.</w:t>
      </w:r>
    </w:p>
    <w:p w14:paraId="0C34A657" w14:textId="77777777" w:rsidR="009018E0" w:rsidRPr="00B07862" w:rsidRDefault="009018E0" w:rsidP="009018E0">
      <w:pP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5ADE1771" w14:textId="2B655042" w:rsidR="009018E0" w:rsidRPr="00B07862" w:rsidRDefault="009018E0" w:rsidP="45174108">
      <w:pPr>
        <w:spacing w:line="240" w:lineRule="auto"/>
        <w:ind w:left="0" w:hanging="2"/>
        <w:jc w:val="both"/>
        <w:rPr>
          <w:rFonts w:asciiTheme="majorHAnsi" w:hAnsiTheme="majorHAnsi" w:cstheme="majorBidi"/>
          <w:sz w:val="22"/>
          <w:szCs w:val="22"/>
          <w:lang w:val="bs-Latn-BA"/>
        </w:rPr>
      </w:pPr>
      <w:r w:rsidRPr="45174108">
        <w:rPr>
          <w:rFonts w:asciiTheme="majorHAnsi" w:hAnsiTheme="majorHAnsi" w:cstheme="majorBidi"/>
          <w:sz w:val="22"/>
          <w:szCs w:val="22"/>
          <w:lang w:val="bs-Latn-BA"/>
        </w:rPr>
        <w:t>Projekte provodi Razvojni program Ujedinjenih nacija (UNDP) u Bosni i Hercegovini (BiH) u partnerstvu sa Češkom razvojnom agencijom (za EU4AGRI i EU4AGRI</w:t>
      </w:r>
      <w:r w:rsidR="00905CF7" w:rsidRPr="45174108">
        <w:rPr>
          <w:rFonts w:asciiTheme="majorHAnsi" w:hAnsiTheme="majorHAnsi" w:cstheme="majorBidi"/>
          <w:sz w:val="22"/>
          <w:szCs w:val="22"/>
          <w:lang w:val="bs-Latn-BA"/>
        </w:rPr>
        <w:t>-</w:t>
      </w:r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Recovery) i </w:t>
      </w:r>
      <w:r w:rsidRPr="45174108">
        <w:rPr>
          <w:rFonts w:asciiTheme="majorHAnsi" w:hAnsiTheme="majorHAnsi" w:cstheme="majorBidi"/>
          <w:i/>
          <w:iCs/>
          <w:sz w:val="22"/>
          <w:szCs w:val="22"/>
          <w:lang w:val="bs-Latn-BA"/>
        </w:rPr>
        <w:t xml:space="preserve">Deutsche </w:t>
      </w:r>
      <w:proofErr w:type="spellStart"/>
      <w:r w:rsidRPr="45174108">
        <w:rPr>
          <w:rFonts w:asciiTheme="majorHAnsi" w:hAnsiTheme="majorHAnsi" w:cstheme="majorBidi"/>
          <w:i/>
          <w:iCs/>
          <w:sz w:val="22"/>
          <w:szCs w:val="22"/>
          <w:lang w:val="bs-Latn-BA"/>
        </w:rPr>
        <w:t>Gesellschaft</w:t>
      </w:r>
      <w:proofErr w:type="spellEnd"/>
      <w:r w:rsidRPr="45174108">
        <w:rPr>
          <w:rFonts w:asciiTheme="majorHAnsi" w:hAnsiTheme="majorHAnsi" w:cstheme="majorBidi"/>
          <w:i/>
          <w:iCs/>
          <w:sz w:val="22"/>
          <w:szCs w:val="22"/>
          <w:lang w:val="bs-Latn-BA"/>
        </w:rPr>
        <w:t xml:space="preserve"> </w:t>
      </w:r>
      <w:proofErr w:type="spellStart"/>
      <w:r w:rsidRPr="45174108">
        <w:rPr>
          <w:rFonts w:asciiTheme="majorHAnsi" w:hAnsiTheme="majorHAnsi" w:cstheme="majorBidi"/>
          <w:i/>
          <w:iCs/>
          <w:sz w:val="22"/>
          <w:szCs w:val="22"/>
          <w:lang w:val="bs-Latn-BA"/>
        </w:rPr>
        <w:t>für</w:t>
      </w:r>
      <w:proofErr w:type="spellEnd"/>
      <w:r w:rsidRPr="45174108">
        <w:rPr>
          <w:rFonts w:asciiTheme="majorHAnsi" w:hAnsiTheme="majorHAnsi" w:cstheme="majorBidi"/>
          <w:i/>
          <w:iCs/>
          <w:sz w:val="22"/>
          <w:szCs w:val="22"/>
          <w:lang w:val="bs-Latn-BA"/>
        </w:rPr>
        <w:t xml:space="preserve"> Internationale </w:t>
      </w:r>
      <w:proofErr w:type="spellStart"/>
      <w:r w:rsidRPr="45174108">
        <w:rPr>
          <w:rFonts w:asciiTheme="majorHAnsi" w:hAnsiTheme="majorHAnsi" w:cstheme="majorBidi"/>
          <w:i/>
          <w:iCs/>
          <w:sz w:val="22"/>
          <w:szCs w:val="22"/>
          <w:lang w:val="bs-Latn-BA"/>
        </w:rPr>
        <w:t>Zusammenarbeit</w:t>
      </w:r>
      <w:proofErr w:type="spellEnd"/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(GIZ)</w:t>
      </w:r>
      <w:r w:rsidR="009F7627"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</w:t>
      </w:r>
      <w:r w:rsidR="003600AB" w:rsidRPr="45174108">
        <w:rPr>
          <w:rFonts w:asciiTheme="majorHAnsi" w:hAnsiTheme="majorHAnsi" w:cstheme="majorBidi"/>
          <w:sz w:val="22"/>
          <w:szCs w:val="22"/>
          <w:lang w:val="bs-Latn-BA"/>
        </w:rPr>
        <w:t>(</w:t>
      </w:r>
      <w:r w:rsidR="00556555" w:rsidRPr="45174108">
        <w:rPr>
          <w:rFonts w:asciiTheme="majorHAnsi" w:hAnsiTheme="majorHAnsi" w:cstheme="majorBidi"/>
          <w:sz w:val="22"/>
          <w:szCs w:val="22"/>
          <w:lang w:val="bs-Latn-BA"/>
        </w:rPr>
        <w:t>EU4BusinessRecovery</w:t>
      </w:r>
      <w:r w:rsidR="003600AB" w:rsidRPr="45174108">
        <w:rPr>
          <w:rFonts w:asciiTheme="majorHAnsi" w:hAnsiTheme="majorHAnsi" w:cstheme="majorBidi"/>
          <w:sz w:val="22"/>
          <w:szCs w:val="22"/>
          <w:lang w:val="bs-Latn-BA"/>
        </w:rPr>
        <w:t>)</w:t>
      </w:r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</w:t>
      </w:r>
      <w:proofErr w:type="spellStart"/>
      <w:r w:rsidRPr="45174108">
        <w:rPr>
          <w:rFonts w:asciiTheme="majorHAnsi" w:hAnsiTheme="majorHAnsi" w:cstheme="majorBidi"/>
          <w:sz w:val="22"/>
          <w:szCs w:val="22"/>
          <w:lang w:val="bs-Latn-BA"/>
        </w:rPr>
        <w:t>GmbH</w:t>
      </w:r>
      <w:proofErr w:type="spellEnd"/>
      <w:r w:rsidRPr="45174108">
        <w:rPr>
          <w:rFonts w:asciiTheme="majorHAnsi" w:hAnsiTheme="majorHAnsi" w:cstheme="majorBidi"/>
          <w:sz w:val="22"/>
          <w:szCs w:val="22"/>
          <w:lang w:val="bs-Latn-BA"/>
        </w:rPr>
        <w:t>, Međunarodnom organizacijom rada (ILO) (za EU4BusinessRecovery). Sve Projekte finansira Evropska unija.</w:t>
      </w:r>
    </w:p>
    <w:p w14:paraId="5B4E7AC5" w14:textId="79AE3E3E" w:rsidR="00AB1404" w:rsidRDefault="00AB1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</w:p>
    <w:p w14:paraId="50DB9DBA" w14:textId="50F674CF" w:rsidR="009018E0" w:rsidRPr="001B7E85" w:rsidRDefault="00AB53F9" w:rsidP="00901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2. </w:t>
      </w:r>
      <w:r w:rsidR="009018E0" w:rsidRPr="001B7E85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CILJEVI JAVNOG POZIVA</w:t>
      </w:r>
    </w:p>
    <w:p w14:paraId="48182BD0" w14:textId="77777777" w:rsidR="00403BD9" w:rsidRPr="00403BD9" w:rsidRDefault="00403BD9" w:rsidP="45174108">
      <w:pPr>
        <w:spacing w:line="240" w:lineRule="auto"/>
        <w:ind w:left="0" w:hanging="2"/>
        <w:jc w:val="both"/>
        <w:rPr>
          <w:rFonts w:asciiTheme="majorHAnsi" w:hAnsiTheme="majorHAnsi" w:cstheme="majorBidi"/>
          <w:sz w:val="22"/>
          <w:szCs w:val="22"/>
          <w:lang w:val="bs-Latn-BA"/>
        </w:rPr>
      </w:pPr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S ciljem postizanja održive poljoprivrede, kontrolisane upotrebe prirodnih resursa i uvođenja zelenih i inovativnih praksi, planirana sredstva će se koristiti za </w:t>
      </w:r>
      <w:proofErr w:type="spellStart"/>
      <w:r w:rsidRPr="45174108">
        <w:rPr>
          <w:rFonts w:asciiTheme="majorHAnsi" w:hAnsiTheme="majorHAnsi" w:cstheme="majorBidi"/>
          <w:sz w:val="22"/>
          <w:szCs w:val="22"/>
          <w:lang w:val="bs-Latn-BA"/>
        </w:rPr>
        <w:t>podsticanje</w:t>
      </w:r>
      <w:proofErr w:type="spellEnd"/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preduzetničkih inicijativa kroz edukaciju, razvoj preduzetničkih ideja, izradu održivih poslovnih planova i tehničku podršku za njihovu implementaciju. </w:t>
      </w:r>
    </w:p>
    <w:p w14:paraId="6B4C7EE5" w14:textId="0BCC24A6" w:rsidR="001C3F17" w:rsidRDefault="001C3F17" w:rsidP="001C3F17">
      <w:pPr>
        <w:pStyle w:val="Tekst"/>
        <w:spacing w:before="0" w:after="0" w:line="240" w:lineRule="auto"/>
        <w:ind w:hanging="2"/>
        <w:rPr>
          <w:rFonts w:asciiTheme="majorHAnsi" w:hAnsiTheme="majorHAnsi" w:cstheme="majorHAnsi"/>
          <w:color w:val="000000" w:themeColor="text1"/>
          <w:highlight w:val="yellow"/>
        </w:rPr>
      </w:pPr>
    </w:p>
    <w:p w14:paraId="58790DAC" w14:textId="77777777" w:rsidR="009335C4" w:rsidRPr="009335C4" w:rsidRDefault="009335C4" w:rsidP="45174108">
      <w:pPr>
        <w:pStyle w:val="Tekst"/>
        <w:spacing w:before="0" w:after="0" w:line="240" w:lineRule="auto"/>
        <w:ind w:left="5" w:hanging="7"/>
        <w:rPr>
          <w:rFonts w:asciiTheme="majorHAnsi" w:hAnsiTheme="majorHAnsi" w:cstheme="majorBidi"/>
          <w:color w:val="000000" w:themeColor="text1"/>
        </w:rPr>
      </w:pPr>
      <w:r w:rsidRPr="45174108">
        <w:rPr>
          <w:rFonts w:asciiTheme="majorHAnsi" w:hAnsiTheme="majorHAnsi" w:cstheme="majorBidi"/>
          <w:color w:val="000000" w:themeColor="text1"/>
        </w:rPr>
        <w:t>Dodatno, Projekti očekuju ostvarivanje sljedećih ciljeva kroz provedbu mjere podrške start-</w:t>
      </w:r>
      <w:proofErr w:type="spellStart"/>
      <w:r w:rsidRPr="45174108">
        <w:rPr>
          <w:rFonts w:asciiTheme="majorHAnsi" w:hAnsiTheme="majorHAnsi" w:cstheme="majorBidi"/>
          <w:color w:val="000000" w:themeColor="text1"/>
        </w:rPr>
        <w:t>up</w:t>
      </w:r>
      <w:proofErr w:type="spellEnd"/>
      <w:r w:rsidRPr="45174108">
        <w:rPr>
          <w:rFonts w:asciiTheme="majorHAnsi" w:hAnsiTheme="majorHAnsi" w:cstheme="majorBidi"/>
          <w:color w:val="000000" w:themeColor="text1"/>
        </w:rPr>
        <w:t xml:space="preserve"> kompanijama u poljoprivredno-prehrambenom sektoru:</w:t>
      </w:r>
    </w:p>
    <w:p w14:paraId="370E59C6" w14:textId="268CE02A" w:rsidR="009335C4" w:rsidRPr="009335C4" w:rsidRDefault="009335C4" w:rsidP="48AC7198">
      <w:pPr>
        <w:pStyle w:val="Buleticandara"/>
        <w:numPr>
          <w:ilvl w:val="0"/>
          <w:numId w:val="12"/>
        </w:numPr>
        <w:spacing w:after="0" w:line="240" w:lineRule="auto"/>
        <w:rPr>
          <w:rFonts w:asciiTheme="majorHAnsi" w:hAnsiTheme="majorHAnsi" w:cstheme="majorBidi"/>
          <w:color w:val="000000" w:themeColor="text1"/>
        </w:rPr>
      </w:pPr>
      <w:r w:rsidRPr="48AC7198">
        <w:rPr>
          <w:rFonts w:asciiTheme="majorHAnsi" w:hAnsiTheme="majorHAnsi" w:cstheme="majorBidi"/>
          <w:color w:val="000000" w:themeColor="text1"/>
        </w:rPr>
        <w:t>Podržati poljoprivredno-prehramben</w:t>
      </w:r>
      <w:r w:rsidR="2CE7A970" w:rsidRPr="48AC7198">
        <w:rPr>
          <w:rFonts w:asciiTheme="majorHAnsi" w:hAnsiTheme="majorHAnsi" w:cstheme="majorBidi"/>
          <w:color w:val="000000" w:themeColor="text1"/>
        </w:rPr>
        <w:t>e</w:t>
      </w:r>
      <w:r w:rsidRPr="48AC7198">
        <w:rPr>
          <w:rFonts w:asciiTheme="majorHAnsi" w:hAnsiTheme="majorHAnsi" w:cstheme="majorBidi"/>
          <w:color w:val="000000" w:themeColor="text1"/>
        </w:rPr>
        <w:t xml:space="preserve"> </w:t>
      </w:r>
      <w:r w:rsidR="0026682C" w:rsidRPr="48AC7198">
        <w:rPr>
          <w:rFonts w:asciiTheme="majorHAnsi" w:hAnsiTheme="majorHAnsi" w:cstheme="majorBidi"/>
          <w:color w:val="000000" w:themeColor="text1"/>
        </w:rPr>
        <w:t>start-up</w:t>
      </w:r>
      <w:r w:rsidR="0452DDAA" w:rsidRPr="48AC7198">
        <w:rPr>
          <w:rFonts w:asciiTheme="majorHAnsi" w:hAnsiTheme="majorHAnsi" w:cstheme="majorBidi"/>
          <w:color w:val="000000" w:themeColor="text1"/>
        </w:rPr>
        <w:t>e</w:t>
      </w:r>
      <w:r w:rsidR="74698638" w:rsidRPr="48AC7198">
        <w:rPr>
          <w:rFonts w:asciiTheme="majorHAnsi" w:hAnsiTheme="majorHAnsi" w:cstheme="majorBidi"/>
          <w:color w:val="000000" w:themeColor="text1"/>
        </w:rPr>
        <w:t xml:space="preserve"> koji baziraju svoje poslovanje na regenerativnim i kružnim poslovnim modelima;</w:t>
      </w:r>
    </w:p>
    <w:p w14:paraId="3C96D60C" w14:textId="20CA2356" w:rsidR="009335C4" w:rsidRPr="009335C4" w:rsidRDefault="009335C4" w:rsidP="45174108">
      <w:pPr>
        <w:pStyle w:val="Buleticandara"/>
        <w:numPr>
          <w:ilvl w:val="0"/>
          <w:numId w:val="12"/>
        </w:numPr>
        <w:spacing w:after="0" w:line="240" w:lineRule="auto"/>
        <w:rPr>
          <w:rFonts w:asciiTheme="majorHAnsi" w:hAnsiTheme="majorHAnsi" w:cstheme="majorBidi"/>
          <w:color w:val="000000" w:themeColor="text1"/>
        </w:rPr>
      </w:pPr>
      <w:r w:rsidRPr="45174108">
        <w:rPr>
          <w:rFonts w:asciiTheme="majorHAnsi" w:hAnsiTheme="majorHAnsi" w:cstheme="majorBidi"/>
          <w:color w:val="000000" w:themeColor="text1"/>
        </w:rPr>
        <w:t>Pruž</w:t>
      </w:r>
      <w:r w:rsidR="191655BB" w:rsidRPr="45174108">
        <w:rPr>
          <w:rFonts w:asciiTheme="majorHAnsi" w:hAnsiTheme="majorHAnsi" w:cstheme="majorBidi"/>
          <w:color w:val="000000" w:themeColor="text1"/>
        </w:rPr>
        <w:t>iti</w:t>
      </w:r>
      <w:r w:rsidRPr="45174108">
        <w:rPr>
          <w:rFonts w:asciiTheme="majorHAnsi" w:hAnsiTheme="majorHAnsi" w:cstheme="majorBidi"/>
          <w:color w:val="000000" w:themeColor="text1"/>
        </w:rPr>
        <w:t xml:space="preserve"> podršk</w:t>
      </w:r>
      <w:r w:rsidR="64C2D4AE" w:rsidRPr="45174108">
        <w:rPr>
          <w:rFonts w:asciiTheme="majorHAnsi" w:hAnsiTheme="majorHAnsi" w:cstheme="majorBidi"/>
          <w:color w:val="000000" w:themeColor="text1"/>
        </w:rPr>
        <w:t>u</w:t>
      </w:r>
      <w:r w:rsidRPr="45174108">
        <w:rPr>
          <w:rFonts w:asciiTheme="majorHAnsi" w:hAnsiTheme="majorHAnsi" w:cstheme="majorBidi"/>
          <w:color w:val="000000" w:themeColor="text1"/>
        </w:rPr>
        <w:t xml:space="preserve"> mladim osobama koje posjeduju kvalitetne poslovne vještine da pokrenu sopstvene kompanije, </w:t>
      </w:r>
      <w:r w:rsidR="1F7CEC1F" w:rsidRPr="45174108">
        <w:rPr>
          <w:rFonts w:asciiTheme="majorHAnsi" w:hAnsiTheme="majorHAnsi" w:cstheme="majorBidi"/>
          <w:color w:val="000000" w:themeColor="text1"/>
        </w:rPr>
        <w:t>te steknu</w:t>
      </w:r>
      <w:r w:rsidRPr="45174108">
        <w:rPr>
          <w:rFonts w:asciiTheme="majorHAnsi" w:hAnsiTheme="majorHAnsi" w:cstheme="majorBidi"/>
          <w:color w:val="000000" w:themeColor="text1"/>
        </w:rPr>
        <w:t xml:space="preserve"> dodatno znanje i vještine kako bi se uticalo na dugoročnu </w:t>
      </w:r>
      <w:proofErr w:type="spellStart"/>
      <w:r w:rsidRPr="45174108">
        <w:rPr>
          <w:rFonts w:asciiTheme="majorHAnsi" w:hAnsiTheme="majorHAnsi" w:cstheme="majorBidi"/>
          <w:color w:val="000000" w:themeColor="text1"/>
        </w:rPr>
        <w:t>održivost</w:t>
      </w:r>
      <w:proofErr w:type="spellEnd"/>
      <w:r w:rsidRPr="45174108">
        <w:rPr>
          <w:rFonts w:asciiTheme="majorHAnsi" w:hAnsiTheme="majorHAnsi" w:cstheme="majorBidi"/>
          <w:color w:val="000000" w:themeColor="text1"/>
        </w:rPr>
        <w:t xml:space="preserve"> i uspjeh njihovog poslovanja;</w:t>
      </w:r>
    </w:p>
    <w:p w14:paraId="019E7164" w14:textId="71581AD3" w:rsidR="009335C4" w:rsidRPr="009335C4" w:rsidRDefault="4B724046" w:rsidP="45174108">
      <w:pPr>
        <w:pStyle w:val="Buleticandara"/>
        <w:numPr>
          <w:ilvl w:val="0"/>
          <w:numId w:val="12"/>
        </w:numPr>
        <w:spacing w:after="0" w:line="240" w:lineRule="auto"/>
        <w:rPr>
          <w:rFonts w:asciiTheme="majorHAnsi" w:hAnsiTheme="majorHAnsi" w:cstheme="majorBidi"/>
          <w:color w:val="000000" w:themeColor="text1"/>
        </w:rPr>
      </w:pPr>
      <w:r w:rsidRPr="45174108">
        <w:rPr>
          <w:rFonts w:asciiTheme="majorHAnsi" w:hAnsiTheme="majorHAnsi" w:cstheme="majorBidi"/>
          <w:color w:val="000000" w:themeColor="text1"/>
        </w:rPr>
        <w:t>Unaprijediti</w:t>
      </w:r>
      <w:r w:rsidR="009335C4" w:rsidRPr="45174108">
        <w:rPr>
          <w:rFonts w:asciiTheme="majorHAnsi" w:hAnsiTheme="majorHAnsi" w:cstheme="majorBidi"/>
          <w:color w:val="000000" w:themeColor="text1"/>
        </w:rPr>
        <w:t xml:space="preserve"> i promo</w:t>
      </w:r>
      <w:r w:rsidR="0CA6069A" w:rsidRPr="45174108">
        <w:rPr>
          <w:rFonts w:asciiTheme="majorHAnsi" w:hAnsiTheme="majorHAnsi" w:cstheme="majorBidi"/>
          <w:color w:val="000000" w:themeColor="text1"/>
        </w:rPr>
        <w:t>visati</w:t>
      </w:r>
      <w:r w:rsidR="009335C4" w:rsidRPr="45174108">
        <w:rPr>
          <w:rFonts w:asciiTheme="majorHAnsi" w:hAnsiTheme="majorHAnsi" w:cstheme="majorBidi"/>
          <w:color w:val="000000" w:themeColor="text1"/>
        </w:rPr>
        <w:t xml:space="preserve"> </w:t>
      </w:r>
      <w:proofErr w:type="spellStart"/>
      <w:r w:rsidR="009335C4" w:rsidRPr="45174108">
        <w:rPr>
          <w:rFonts w:asciiTheme="majorHAnsi" w:hAnsiTheme="majorHAnsi" w:cstheme="majorBidi"/>
          <w:color w:val="000000" w:themeColor="text1"/>
        </w:rPr>
        <w:t>preduzetništv</w:t>
      </w:r>
      <w:r w:rsidR="26D4D47A" w:rsidRPr="45174108">
        <w:rPr>
          <w:rFonts w:asciiTheme="majorHAnsi" w:hAnsiTheme="majorHAnsi" w:cstheme="majorBidi"/>
          <w:color w:val="000000" w:themeColor="text1"/>
        </w:rPr>
        <w:t>o</w:t>
      </w:r>
      <w:proofErr w:type="spellEnd"/>
      <w:r w:rsidR="009335C4" w:rsidRPr="45174108">
        <w:rPr>
          <w:rFonts w:asciiTheme="majorHAnsi" w:hAnsiTheme="majorHAnsi" w:cstheme="majorBidi"/>
          <w:color w:val="000000" w:themeColor="text1"/>
        </w:rPr>
        <w:t xml:space="preserve"> i preduzetničk</w:t>
      </w:r>
      <w:r w:rsidR="3C323C07" w:rsidRPr="45174108">
        <w:rPr>
          <w:rFonts w:asciiTheme="majorHAnsi" w:hAnsiTheme="majorHAnsi" w:cstheme="majorBidi"/>
          <w:color w:val="000000" w:themeColor="text1"/>
        </w:rPr>
        <w:t>i</w:t>
      </w:r>
      <w:r w:rsidR="009335C4" w:rsidRPr="45174108">
        <w:rPr>
          <w:rFonts w:asciiTheme="majorHAnsi" w:hAnsiTheme="majorHAnsi" w:cstheme="majorBidi"/>
          <w:color w:val="000000" w:themeColor="text1"/>
        </w:rPr>
        <w:t xml:space="preserve"> duh u poljoprivredno-prehrambenom sektoru;</w:t>
      </w:r>
    </w:p>
    <w:p w14:paraId="3670B370" w14:textId="5069928B" w:rsidR="009335C4" w:rsidRPr="009335C4" w:rsidRDefault="009335C4" w:rsidP="45174108">
      <w:pPr>
        <w:pStyle w:val="Buleticandara"/>
        <w:numPr>
          <w:ilvl w:val="0"/>
          <w:numId w:val="12"/>
        </w:numPr>
        <w:spacing w:after="0" w:line="240" w:lineRule="auto"/>
        <w:rPr>
          <w:rFonts w:asciiTheme="majorHAnsi" w:hAnsiTheme="majorHAnsi" w:cstheme="majorBidi"/>
          <w:color w:val="000000" w:themeColor="text1"/>
        </w:rPr>
      </w:pPr>
      <w:r w:rsidRPr="45174108">
        <w:rPr>
          <w:rFonts w:asciiTheme="majorHAnsi" w:hAnsiTheme="majorHAnsi" w:cstheme="majorBidi"/>
          <w:color w:val="000000" w:themeColor="text1"/>
        </w:rPr>
        <w:t>Poboljša</w:t>
      </w:r>
      <w:r w:rsidR="4DD96C09" w:rsidRPr="45174108">
        <w:rPr>
          <w:rFonts w:asciiTheme="majorHAnsi" w:hAnsiTheme="majorHAnsi" w:cstheme="majorBidi"/>
          <w:color w:val="000000" w:themeColor="text1"/>
        </w:rPr>
        <w:t>ti</w:t>
      </w:r>
      <w:r w:rsidRPr="45174108">
        <w:rPr>
          <w:rFonts w:asciiTheme="majorHAnsi" w:hAnsiTheme="majorHAnsi" w:cstheme="majorBidi"/>
          <w:color w:val="000000" w:themeColor="text1"/>
        </w:rPr>
        <w:t xml:space="preserve"> socioekonomsk</w:t>
      </w:r>
      <w:r w:rsidR="1E6A82A4" w:rsidRPr="45174108">
        <w:rPr>
          <w:rFonts w:asciiTheme="majorHAnsi" w:hAnsiTheme="majorHAnsi" w:cstheme="majorBidi"/>
          <w:color w:val="000000" w:themeColor="text1"/>
        </w:rPr>
        <w:t>u</w:t>
      </w:r>
      <w:r w:rsidRPr="45174108">
        <w:rPr>
          <w:rFonts w:asciiTheme="majorHAnsi" w:hAnsiTheme="majorHAnsi" w:cstheme="majorBidi"/>
          <w:color w:val="000000" w:themeColor="text1"/>
        </w:rPr>
        <w:t xml:space="preserve"> situacij</w:t>
      </w:r>
      <w:r w:rsidR="3FF50E80" w:rsidRPr="45174108">
        <w:rPr>
          <w:rFonts w:asciiTheme="majorHAnsi" w:hAnsiTheme="majorHAnsi" w:cstheme="majorBidi"/>
          <w:color w:val="000000" w:themeColor="text1"/>
        </w:rPr>
        <w:t>u</w:t>
      </w:r>
      <w:r w:rsidRPr="45174108">
        <w:rPr>
          <w:rFonts w:asciiTheme="majorHAnsi" w:hAnsiTheme="majorHAnsi" w:cstheme="majorBidi"/>
          <w:color w:val="000000" w:themeColor="text1"/>
        </w:rPr>
        <w:t xml:space="preserve"> kroz registraciju novih </w:t>
      </w:r>
      <w:proofErr w:type="spellStart"/>
      <w:r w:rsidRPr="45174108">
        <w:rPr>
          <w:rFonts w:asciiTheme="majorHAnsi" w:hAnsiTheme="majorHAnsi" w:cstheme="majorBidi"/>
          <w:color w:val="000000" w:themeColor="text1"/>
        </w:rPr>
        <w:t>preduzeća</w:t>
      </w:r>
      <w:proofErr w:type="spellEnd"/>
      <w:r w:rsidRPr="45174108">
        <w:rPr>
          <w:rFonts w:asciiTheme="majorHAnsi" w:hAnsiTheme="majorHAnsi" w:cstheme="majorBidi"/>
          <w:color w:val="000000" w:themeColor="text1"/>
        </w:rPr>
        <w:t xml:space="preserve"> i stvaranje novih radnih mjesta</w:t>
      </w:r>
      <w:r w:rsidR="000D1E59" w:rsidRPr="45174108">
        <w:rPr>
          <w:rFonts w:asciiTheme="majorHAnsi" w:hAnsiTheme="majorHAnsi" w:cstheme="majorBidi"/>
          <w:color w:val="000000" w:themeColor="text1"/>
        </w:rPr>
        <w:t xml:space="preserve">, </w:t>
      </w:r>
      <w:r w:rsidR="00E64229" w:rsidRPr="45174108">
        <w:rPr>
          <w:rFonts w:asciiTheme="majorHAnsi" w:hAnsiTheme="majorHAnsi" w:cstheme="majorBidi"/>
          <w:color w:val="000000" w:themeColor="text1"/>
        </w:rPr>
        <w:t xml:space="preserve">sa naglaskom na žene, mlade i </w:t>
      </w:r>
      <w:r w:rsidR="00F51345" w:rsidRPr="45174108">
        <w:rPr>
          <w:rFonts w:asciiTheme="majorHAnsi" w:hAnsiTheme="majorHAnsi" w:cstheme="majorBidi"/>
          <w:color w:val="000000" w:themeColor="text1"/>
        </w:rPr>
        <w:t xml:space="preserve">ostale </w:t>
      </w:r>
      <w:r w:rsidR="00E64229" w:rsidRPr="45174108">
        <w:rPr>
          <w:rFonts w:asciiTheme="majorHAnsi" w:hAnsiTheme="majorHAnsi" w:cstheme="majorBidi"/>
          <w:color w:val="000000" w:themeColor="text1"/>
        </w:rPr>
        <w:t>ranjive skupine</w:t>
      </w:r>
      <w:r w:rsidRPr="45174108">
        <w:rPr>
          <w:rFonts w:asciiTheme="majorHAnsi" w:hAnsiTheme="majorHAnsi" w:cstheme="majorBidi"/>
          <w:color w:val="000000" w:themeColor="text1"/>
        </w:rPr>
        <w:t>.</w:t>
      </w:r>
    </w:p>
    <w:p w14:paraId="75E034D1" w14:textId="77777777" w:rsidR="00D73839" w:rsidRDefault="00D73839" w:rsidP="00BC4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69309D4" w14:textId="3544B73B" w:rsidR="001C3F17" w:rsidRPr="003C01C0" w:rsidRDefault="003C01C0" w:rsidP="003C01C0">
      <w:pPr>
        <w:spacing w:line="240" w:lineRule="auto"/>
        <w:ind w:left="0" w:hanging="2"/>
        <w:jc w:val="both"/>
        <w:rPr>
          <w:rFonts w:asciiTheme="majorHAnsi" w:hAnsiTheme="majorHAnsi" w:cstheme="majorBidi"/>
          <w:sz w:val="22"/>
          <w:szCs w:val="22"/>
          <w:lang w:val="bs-Latn-BA"/>
        </w:rPr>
      </w:pPr>
      <w:r w:rsidRPr="003C01C0">
        <w:rPr>
          <w:rFonts w:asciiTheme="majorHAnsi" w:hAnsiTheme="majorHAnsi" w:cstheme="majorBidi"/>
          <w:b/>
          <w:bCs/>
          <w:sz w:val="22"/>
          <w:szCs w:val="22"/>
          <w:lang w:val="bs-Latn-BA"/>
        </w:rPr>
        <w:t xml:space="preserve">Rokovi za </w:t>
      </w:r>
      <w:proofErr w:type="spellStart"/>
      <w:r w:rsidRPr="003C01C0">
        <w:rPr>
          <w:rFonts w:asciiTheme="majorHAnsi" w:hAnsiTheme="majorHAnsi" w:cstheme="majorBidi"/>
          <w:b/>
          <w:bCs/>
          <w:sz w:val="22"/>
          <w:szCs w:val="22"/>
          <w:lang w:val="bs-Latn-BA"/>
        </w:rPr>
        <w:t>z</w:t>
      </w:r>
      <w:r w:rsidR="00CB1568">
        <w:rPr>
          <w:rFonts w:asciiTheme="majorHAnsi" w:hAnsiTheme="majorHAnsi" w:cstheme="majorBidi"/>
          <w:b/>
          <w:bCs/>
          <w:sz w:val="22"/>
          <w:szCs w:val="22"/>
          <w:lang w:val="bs-Latn-BA"/>
        </w:rPr>
        <w:t>avšetak</w:t>
      </w:r>
      <w:proofErr w:type="spellEnd"/>
      <w:r w:rsidR="00427189">
        <w:rPr>
          <w:rFonts w:asciiTheme="majorHAnsi" w:hAnsiTheme="majorHAnsi" w:cstheme="majorBidi"/>
          <w:b/>
          <w:bCs/>
          <w:sz w:val="22"/>
          <w:szCs w:val="22"/>
          <w:lang w:val="bs-Latn-BA"/>
        </w:rPr>
        <w:t xml:space="preserve"> investicije</w:t>
      </w:r>
      <w:r w:rsidR="00CB1568">
        <w:rPr>
          <w:rFonts w:asciiTheme="majorHAnsi" w:hAnsiTheme="majorHAnsi" w:cstheme="majorBidi"/>
          <w:b/>
          <w:bCs/>
          <w:sz w:val="22"/>
          <w:szCs w:val="22"/>
          <w:lang w:val="bs-Latn-BA"/>
        </w:rPr>
        <w:t xml:space="preserve"> </w:t>
      </w:r>
      <w:r w:rsidR="00D73839" w:rsidRPr="003C01C0">
        <w:rPr>
          <w:rFonts w:asciiTheme="majorHAnsi" w:hAnsiTheme="majorHAnsi" w:cstheme="majorBidi"/>
          <w:sz w:val="22"/>
          <w:szCs w:val="22"/>
          <w:lang w:val="bs-Latn-BA"/>
        </w:rPr>
        <w:t>Sve aktivnosti, uključujući nabavku i ugradnju opreme, mašina i isporuku usluga moraju biti završene u roku od 6 mjeseci od datuma potpisivanja ugovora. Sve planirane investicije čiji predviđeni rok završetka prelazi ovaj rok će se smatrati neprihvatljivim i biće odbijene.</w:t>
      </w:r>
    </w:p>
    <w:p w14:paraId="0B46A1CA" w14:textId="77777777" w:rsidR="00D73839" w:rsidRDefault="00D73839" w:rsidP="00BC4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</w:p>
    <w:p w14:paraId="2B1D5385" w14:textId="44A077B2" w:rsidR="00573810" w:rsidRPr="00573810" w:rsidRDefault="00AB53F9" w:rsidP="00573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3. </w:t>
      </w:r>
      <w:r w:rsidR="00573810" w:rsidRPr="00573810"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VISINA FINANSIJSKE PODRŠKE  </w:t>
      </w:r>
    </w:p>
    <w:p w14:paraId="6FBD719C" w14:textId="0B27A951" w:rsidR="007C6C32" w:rsidRPr="00993BE4" w:rsidRDefault="007D6548" w:rsidP="45174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mbria" w:hAnsiTheme="majorHAnsi" w:cstheme="majorBidi"/>
          <w:sz w:val="22"/>
          <w:szCs w:val="22"/>
        </w:rPr>
      </w:pPr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Ukupna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finansijska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sredstv</w:t>
      </w:r>
      <w:r w:rsidR="00997CF3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a</w:t>
      </w:r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nam</w:t>
      </w:r>
      <w:r w:rsidR="523C8342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</w:t>
      </w:r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jenjena potencijalnim korisnicima </w:t>
      </w:r>
      <w:r w:rsidR="00997CF3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iznose</w:t>
      </w:r>
      <w:r w:rsidR="004B2ACF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r w:rsidR="005833D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1.300.000</w:t>
      </w:r>
      <w:r w:rsidR="00751576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,00</w:t>
      </w:r>
      <w:r w:rsidR="005833D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KM</w:t>
      </w:r>
      <w:r w:rsidR="00997CF3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, dok </w:t>
      </w:r>
      <w:r w:rsidR="00DB4B71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sredstva podrške</w:t>
      </w:r>
      <w:r w:rsidR="00997CF3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po je</w:t>
      </w:r>
      <w:r w:rsidR="00F72BCC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dnom korisniku</w:t>
      </w:r>
      <w:r w:rsidR="00DB4B71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mogu iznositi od 20.000</w:t>
      </w:r>
      <w:r w:rsidR="000E0983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,00</w:t>
      </w:r>
      <w:r w:rsidR="00DB4B71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KM do </w:t>
      </w:r>
      <w:r w:rsidR="00B930FA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8</w:t>
      </w:r>
      <w:r w:rsidR="00DB4B71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0.000</w:t>
      </w:r>
      <w:r w:rsidR="000E0983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,00</w:t>
      </w:r>
      <w:r w:rsidR="2706D9E9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r w:rsidR="00DB4B71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KM</w:t>
      </w:r>
      <w:r w:rsidR="00F72BCC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.</w:t>
      </w:r>
      <w:r w:rsidR="004E4DE7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r w:rsidR="007C6C32" w:rsidRPr="45174108">
        <w:rPr>
          <w:rFonts w:asciiTheme="majorHAnsi" w:eastAsia="Cambria" w:hAnsiTheme="majorHAnsi" w:cstheme="majorBidi"/>
          <w:sz w:val="22"/>
          <w:szCs w:val="22"/>
        </w:rPr>
        <w:t>Novčana podrška namijenjena je pokretanju biznisa kroz</w:t>
      </w:r>
      <w:r w:rsidR="007C6C32" w:rsidRPr="45174108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 </w:t>
      </w:r>
      <w:proofErr w:type="spellStart"/>
      <w:r w:rsidR="007C6C32" w:rsidRPr="45174108">
        <w:rPr>
          <w:rFonts w:asciiTheme="majorHAnsi" w:eastAsia="Cambria" w:hAnsiTheme="majorHAnsi" w:cstheme="majorBidi"/>
          <w:b/>
          <w:bCs/>
          <w:sz w:val="22"/>
          <w:szCs w:val="22"/>
        </w:rPr>
        <w:t>finansiranje</w:t>
      </w:r>
      <w:proofErr w:type="spellEnd"/>
      <w:r w:rsidR="007C6C32" w:rsidRPr="45174108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 troškova nabavk</w:t>
      </w:r>
      <w:r w:rsidR="2CC7F54E" w:rsidRPr="45174108">
        <w:rPr>
          <w:rFonts w:asciiTheme="majorHAnsi" w:eastAsia="Cambria" w:hAnsiTheme="majorHAnsi" w:cstheme="majorBidi"/>
          <w:b/>
          <w:bCs/>
          <w:sz w:val="22"/>
          <w:szCs w:val="22"/>
        </w:rPr>
        <w:t>e</w:t>
      </w:r>
      <w:r w:rsidR="007C6C32" w:rsidRPr="45174108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 proizvodnih mašina i ostale </w:t>
      </w:r>
      <w:r w:rsidR="007C6C32" w:rsidRPr="00993BE4">
        <w:rPr>
          <w:rFonts w:asciiTheme="majorHAnsi" w:eastAsia="Cambria" w:hAnsiTheme="majorHAnsi" w:cstheme="majorBidi"/>
          <w:b/>
          <w:bCs/>
          <w:sz w:val="22"/>
          <w:szCs w:val="22"/>
        </w:rPr>
        <w:t>opreme neophodne za početak poslovanja</w:t>
      </w:r>
      <w:r w:rsidR="00367A78" w:rsidRPr="00993BE4">
        <w:rPr>
          <w:rFonts w:asciiTheme="majorHAnsi" w:eastAsia="Cambria" w:hAnsiTheme="majorHAnsi" w:cstheme="majorBidi"/>
          <w:b/>
          <w:bCs/>
          <w:sz w:val="22"/>
          <w:szCs w:val="22"/>
        </w:rPr>
        <w:t>.</w:t>
      </w:r>
      <w:r w:rsidR="007C6C32" w:rsidRPr="00993BE4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 </w:t>
      </w:r>
      <w:r w:rsidR="007C6C32" w:rsidRPr="00993BE4">
        <w:rPr>
          <w:rFonts w:asciiTheme="majorHAnsi" w:eastAsia="Cambria" w:hAnsiTheme="majorHAnsi" w:cstheme="majorBidi"/>
          <w:sz w:val="22"/>
          <w:szCs w:val="22"/>
        </w:rPr>
        <w:t xml:space="preserve"> </w:t>
      </w:r>
    </w:p>
    <w:p w14:paraId="5038E70E" w14:textId="2FFD660B" w:rsidR="48AC7198" w:rsidRPr="00993BE4" w:rsidRDefault="48AC7198" w:rsidP="48AC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mbria" w:hAnsiTheme="majorHAnsi" w:cstheme="majorBidi"/>
          <w:sz w:val="22"/>
          <w:szCs w:val="22"/>
        </w:rPr>
      </w:pPr>
    </w:p>
    <w:p w14:paraId="37E2A3C0" w14:textId="69AD9874" w:rsidR="19592861" w:rsidRPr="00993BE4" w:rsidRDefault="19592861" w:rsidP="45174108">
      <w:pPr>
        <w:tabs>
          <w:tab w:val="left" w:pos="1440"/>
        </w:tabs>
        <w:spacing w:line="240" w:lineRule="auto"/>
        <w:ind w:left="0" w:hanging="2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993BE4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Nakon odobrenja projekata, budući korisnici će imati </w:t>
      </w:r>
      <w:proofErr w:type="spellStart"/>
      <w:r w:rsidRPr="00993BE4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>mogućnost</w:t>
      </w:r>
      <w:proofErr w:type="spellEnd"/>
      <w:r w:rsidRPr="00993BE4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 da izaberu između dva načina isplate odobrenih sredstava i to: </w:t>
      </w:r>
    </w:p>
    <w:p w14:paraId="73AE52D8" w14:textId="49F17757" w:rsidR="19592861" w:rsidRPr="003507DA" w:rsidRDefault="19592861" w:rsidP="003507DA">
      <w:pPr>
        <w:pStyle w:val="ListParagraph"/>
        <w:numPr>
          <w:ilvl w:val="0"/>
          <w:numId w:val="38"/>
        </w:numPr>
        <w:tabs>
          <w:tab w:val="left" w:pos="1440"/>
        </w:tabs>
        <w:spacing w:line="240" w:lineRule="auto"/>
        <w:ind w:leftChars="0" w:firstLineChars="0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hr-HR"/>
        </w:rPr>
      </w:pPr>
      <w:r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>avansna isplata i</w:t>
      </w:r>
      <w:r w:rsid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>li</w:t>
      </w:r>
      <w:r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 </w:t>
      </w:r>
    </w:p>
    <w:p w14:paraId="5026A7C3" w14:textId="4BB2457F" w:rsidR="19592861" w:rsidRPr="003507DA" w:rsidRDefault="19592861" w:rsidP="003507DA">
      <w:pPr>
        <w:pStyle w:val="ListParagraph"/>
        <w:numPr>
          <w:ilvl w:val="0"/>
          <w:numId w:val="38"/>
        </w:numPr>
        <w:tabs>
          <w:tab w:val="left" w:pos="1440"/>
        </w:tabs>
        <w:spacing w:line="240" w:lineRule="auto"/>
        <w:ind w:leftChars="0" w:firstLineChars="0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hr-HR"/>
        </w:rPr>
      </w:pPr>
      <w:r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refundiranje troškova. </w:t>
      </w:r>
    </w:p>
    <w:p w14:paraId="4225C736" w14:textId="1F5331B0" w:rsidR="48AC7198" w:rsidRPr="00993BE4" w:rsidRDefault="48AC7198" w:rsidP="48AC7198">
      <w:pPr>
        <w:tabs>
          <w:tab w:val="left" w:pos="1440"/>
        </w:tabs>
        <w:spacing w:line="240" w:lineRule="auto"/>
        <w:ind w:left="0" w:hanging="2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66A4B0BC" w14:textId="2F70FA37" w:rsidR="19592861" w:rsidRPr="00993BE4" w:rsidRDefault="19592861" w:rsidP="48AC7198">
      <w:pPr>
        <w:tabs>
          <w:tab w:val="left" w:pos="1440"/>
        </w:tabs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bs-Latn-BA"/>
        </w:rPr>
      </w:pPr>
      <w:r w:rsidRPr="00993BE4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Ukoliko odabrani korisnici odaberu način avansne isplate </w:t>
      </w:r>
      <w:r w:rsidRPr="00993BE4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bs-Latn-BA"/>
        </w:rPr>
        <w:t>morat će dostaviti bankovnu garanciju</w:t>
      </w:r>
      <w:r w:rsidRPr="00993BE4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 na ukupan traženi iznos </w:t>
      </w:r>
      <w:proofErr w:type="spellStart"/>
      <w:r w:rsidRPr="00993BE4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>finansiranja</w:t>
      </w:r>
      <w:proofErr w:type="spellEnd"/>
      <w:r w:rsidRPr="00993BE4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 od strane Projekata kroz mjeru podrške. Bankovna garancija se treba izdati na period trajanja Ugovora i dodatni 1 mjesec, a treba uključiti traženi iznos </w:t>
      </w:r>
      <w:proofErr w:type="spellStart"/>
      <w:r w:rsidRPr="00993BE4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>finansiranja</w:t>
      </w:r>
      <w:proofErr w:type="spellEnd"/>
      <w:r w:rsidRPr="00993BE4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 od strane Projekata i iznos PDV-a (na iznos odobrene finan</w:t>
      </w:r>
      <w:r w:rsidR="00A70622" w:rsidRPr="00993BE4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>s</w:t>
      </w:r>
      <w:r w:rsidRPr="00993BE4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ijske podrške). </w:t>
      </w:r>
      <w:r w:rsidR="09D5C5FC" w:rsidRPr="00993BE4">
        <w:rPr>
          <w:rFonts w:ascii="Calibri" w:eastAsia="Calibri" w:hAnsi="Calibri" w:cs="Calibri"/>
          <w:sz w:val="22"/>
          <w:szCs w:val="22"/>
          <w:lang w:val="bs-Latn-BA"/>
        </w:rPr>
        <w:t>Ako je iznos finansijske podrške</w:t>
      </w:r>
      <w:r w:rsidR="35D68835" w:rsidRPr="00993BE4">
        <w:rPr>
          <w:rFonts w:ascii="Calibri" w:eastAsia="Calibri" w:hAnsi="Calibri" w:cs="Calibri"/>
          <w:sz w:val="22"/>
          <w:szCs w:val="22"/>
          <w:lang w:val="bs-Latn-BA"/>
        </w:rPr>
        <w:t xml:space="preserve"> </w:t>
      </w:r>
      <w:r w:rsidR="00DC5715" w:rsidRPr="00993BE4">
        <w:rPr>
          <w:rFonts w:ascii="Calibri" w:eastAsia="Calibri" w:hAnsi="Calibri" w:cs="Calibri"/>
          <w:sz w:val="22"/>
          <w:szCs w:val="22"/>
          <w:lang w:val="bs-Latn-BA"/>
        </w:rPr>
        <w:t>8</w:t>
      </w:r>
      <w:r w:rsidR="09D5C5FC" w:rsidRPr="00993BE4">
        <w:rPr>
          <w:rFonts w:ascii="Calibri" w:eastAsia="Calibri" w:hAnsi="Calibri" w:cs="Calibri"/>
          <w:sz w:val="22"/>
          <w:szCs w:val="22"/>
          <w:lang w:val="bs-Latn-BA"/>
        </w:rPr>
        <w:t>0</w:t>
      </w:r>
      <w:r w:rsidR="3676FC94" w:rsidRPr="00993BE4">
        <w:rPr>
          <w:rFonts w:ascii="Calibri" w:eastAsia="Calibri" w:hAnsi="Calibri" w:cs="Calibri"/>
          <w:sz w:val="22"/>
          <w:szCs w:val="22"/>
          <w:lang w:val="bs-Latn-BA"/>
        </w:rPr>
        <w:t>.000</w:t>
      </w:r>
      <w:r w:rsidR="09D5C5FC" w:rsidRPr="00993BE4">
        <w:rPr>
          <w:rFonts w:ascii="Calibri" w:eastAsia="Calibri" w:hAnsi="Calibri" w:cs="Calibri"/>
          <w:sz w:val="22"/>
          <w:szCs w:val="22"/>
          <w:lang w:val="bs-Latn-BA"/>
        </w:rPr>
        <w:t xml:space="preserve">,00 KM, podnosilac prijave je obavezan osigurati bankovnu garanciju na iznos od </w:t>
      </w:r>
      <w:r w:rsidR="00DC5715" w:rsidRPr="00993BE4">
        <w:rPr>
          <w:rFonts w:ascii="Calibri" w:eastAsia="Calibri" w:hAnsi="Calibri" w:cs="Calibri"/>
          <w:sz w:val="22"/>
          <w:szCs w:val="22"/>
          <w:lang w:val="bs-Latn-BA"/>
        </w:rPr>
        <w:t>93</w:t>
      </w:r>
      <w:r w:rsidR="4A505491" w:rsidRPr="00993BE4">
        <w:rPr>
          <w:rFonts w:ascii="Calibri" w:eastAsia="Calibri" w:hAnsi="Calibri" w:cs="Calibri"/>
          <w:sz w:val="22"/>
          <w:szCs w:val="22"/>
          <w:lang w:val="bs-Latn-BA"/>
        </w:rPr>
        <w:t>.</w:t>
      </w:r>
      <w:r w:rsidR="00DC5715" w:rsidRPr="00993BE4">
        <w:rPr>
          <w:rFonts w:ascii="Calibri" w:eastAsia="Calibri" w:hAnsi="Calibri" w:cs="Calibri"/>
          <w:sz w:val="22"/>
          <w:szCs w:val="22"/>
          <w:lang w:val="bs-Latn-BA"/>
        </w:rPr>
        <w:t>6</w:t>
      </w:r>
      <w:r w:rsidR="4A505491" w:rsidRPr="00993BE4">
        <w:rPr>
          <w:rFonts w:ascii="Calibri" w:eastAsia="Calibri" w:hAnsi="Calibri" w:cs="Calibri"/>
          <w:sz w:val="22"/>
          <w:szCs w:val="22"/>
          <w:lang w:val="bs-Latn-BA"/>
        </w:rPr>
        <w:t>00</w:t>
      </w:r>
      <w:r w:rsidR="09D5C5FC" w:rsidRPr="00993BE4">
        <w:rPr>
          <w:rFonts w:ascii="Calibri" w:eastAsia="Calibri" w:hAnsi="Calibri" w:cs="Calibri"/>
          <w:sz w:val="22"/>
          <w:szCs w:val="22"/>
          <w:lang w:val="bs-Latn-BA"/>
        </w:rPr>
        <w:t>,00 KM (iznos odobrene finansijske podrške + PDV).</w:t>
      </w:r>
    </w:p>
    <w:p w14:paraId="35D64AC1" w14:textId="13EC4910" w:rsidR="48AC7198" w:rsidRPr="003507DA" w:rsidRDefault="48AC7198" w:rsidP="48AC7198">
      <w:pPr>
        <w:tabs>
          <w:tab w:val="left" w:pos="1440"/>
        </w:tabs>
        <w:spacing w:line="240" w:lineRule="auto"/>
        <w:ind w:left="0" w:hanging="2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4D679271" w14:textId="279A8D9E" w:rsidR="19592861" w:rsidRPr="003507DA" w:rsidRDefault="19592861" w:rsidP="45174108">
      <w:pPr>
        <w:tabs>
          <w:tab w:val="left" w:pos="1440"/>
        </w:tabs>
        <w:spacing w:line="240" w:lineRule="auto"/>
        <w:ind w:left="0" w:hanging="2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Ukoliko odabrani korisnici odaberu način isplate sredstava putem refundiranja troškova, Projekti će odobrene i ugovorene iznose podrške isplatiti </w:t>
      </w:r>
      <w:r w:rsidR="00DC5715"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u tranšama ili </w:t>
      </w:r>
      <w:r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nakon završetka provođenja svih projektnih aktivnosti i dostavljanja dokaza o ispunjenju svih ugovornih obaveza, a koje su sastavni dio ugovora o </w:t>
      </w:r>
      <w:proofErr w:type="spellStart"/>
      <w:r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>finansiranju</w:t>
      </w:r>
      <w:proofErr w:type="spellEnd"/>
      <w:r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. </w:t>
      </w:r>
    </w:p>
    <w:p w14:paraId="570406A9" w14:textId="2BF91E0E" w:rsidR="48AC7198" w:rsidRPr="00FD2EE1" w:rsidRDefault="48AC7198" w:rsidP="48AC7198">
      <w:pPr>
        <w:tabs>
          <w:tab w:val="left" w:pos="1440"/>
        </w:tabs>
        <w:spacing w:line="240" w:lineRule="auto"/>
        <w:ind w:left="0" w:hanging="2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  <w:highlight w:val="cyan"/>
        </w:rPr>
      </w:pPr>
    </w:p>
    <w:p w14:paraId="1F0F79AA" w14:textId="00DF362B" w:rsidR="19592861" w:rsidRPr="003507DA" w:rsidRDefault="19592861" w:rsidP="48AC7198">
      <w:pPr>
        <w:tabs>
          <w:tab w:val="left" w:pos="1440"/>
        </w:tabs>
        <w:spacing w:line="240" w:lineRule="auto"/>
        <w:ind w:left="0" w:hanging="2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>Troškovi izdavanja bankovnih garancija se smatraju neprihvatljivim troškovima u okviru ovog javnog poziva. Projekti će dostaviti primjer teksta bankovne garancije svim korisnicima koji budu odabrani za podršku i koji odaberu avansno plaćanje kao način isplate mjere podrške.</w:t>
      </w:r>
    </w:p>
    <w:p w14:paraId="4DA92AB0" w14:textId="097E2064" w:rsidR="48AC7198" w:rsidRPr="003507DA" w:rsidRDefault="48AC7198" w:rsidP="48AC7198">
      <w:pPr>
        <w:tabs>
          <w:tab w:val="left" w:pos="1440"/>
        </w:tabs>
        <w:spacing w:line="240" w:lineRule="auto"/>
        <w:ind w:left="0" w:hanging="2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29606875" w14:textId="7C4109AE" w:rsidR="19592861" w:rsidRDefault="19592861" w:rsidP="45174108">
      <w:pPr>
        <w:spacing w:line="240" w:lineRule="auto"/>
        <w:ind w:left="0" w:hanging="2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U slučaju da korisnik po implementaciji projekta </w:t>
      </w:r>
      <w:r w:rsidRPr="003507DA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bs-Latn-BA"/>
        </w:rPr>
        <w:t>ne ostvari planiranu razinu pokazatelja</w:t>
      </w:r>
      <w:r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 xml:space="preserve"> navedenih u podnesenoj prijavi  i Ugovoru o podršci, Projekti imaju pravo </w:t>
      </w:r>
      <w:proofErr w:type="spellStart"/>
      <w:r w:rsidRPr="003507DA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bs-Latn-BA"/>
        </w:rPr>
        <w:t>zatražiti</w:t>
      </w:r>
      <w:proofErr w:type="spellEnd"/>
      <w:r w:rsidRPr="003507DA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  <w:lang w:val="bs-Latn-BA"/>
        </w:rPr>
        <w:t xml:space="preserve"> od korisnika da izvrši povrat ukupnih (ili dijela) uplaćenih novčanih sredstava</w:t>
      </w:r>
      <w:r w:rsidRPr="003507DA"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val="bs-Latn-BA"/>
        </w:rPr>
        <w:t>.</w:t>
      </w:r>
    </w:p>
    <w:p w14:paraId="3CCB5350" w14:textId="77777777" w:rsidR="00573810" w:rsidRDefault="00573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1930DE6C" w14:textId="491C7881" w:rsidR="005B2A7F" w:rsidRPr="00B07862" w:rsidRDefault="00AB53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mbria" w:hAnsiTheme="majorHAnsi" w:cstheme="majorHAnsi"/>
          <w:color w:val="000000"/>
          <w:sz w:val="22"/>
          <w:szCs w:val="22"/>
        </w:rPr>
      </w:pPr>
      <w:r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4. </w:t>
      </w:r>
      <w:r w:rsidR="004E4DE7" w:rsidRPr="00B07862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PR</w:t>
      </w:r>
      <w:r w:rsidR="0016750D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IHVATLJIVI PODNOSIOCI PRIJAVA</w:t>
      </w:r>
    </w:p>
    <w:p w14:paraId="256E39B4" w14:textId="33CD5C2D" w:rsidR="00E13ED5" w:rsidRDefault="2A670DB9" w:rsidP="45174108">
      <w:pPr>
        <w:spacing w:line="240" w:lineRule="auto"/>
        <w:ind w:left="0" w:hanging="2"/>
        <w:jc w:val="both"/>
        <w:rPr>
          <w:rFonts w:asciiTheme="majorHAnsi" w:hAnsiTheme="majorHAnsi" w:cstheme="majorBidi"/>
          <w:sz w:val="22"/>
          <w:szCs w:val="22"/>
          <w:lang w:val="bs-Latn-BA"/>
        </w:rPr>
      </w:pPr>
      <w:r w:rsidRPr="45174108">
        <w:rPr>
          <w:rFonts w:asciiTheme="majorHAnsi" w:hAnsiTheme="majorHAnsi" w:cstheme="majorBidi"/>
          <w:sz w:val="22"/>
          <w:szCs w:val="22"/>
          <w:lang w:val="bs-Latn-BA"/>
        </w:rPr>
        <w:t>Prihvatljivi podnosioci prijava za dodjelu bespovratnih sredstava u okviru mjere podrške mogu biti fizička lica</w:t>
      </w:r>
      <w:r w:rsidR="1E17AADC"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(a),</w:t>
      </w:r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kao i samostalni </w:t>
      </w:r>
      <w:proofErr w:type="spellStart"/>
      <w:r w:rsidRPr="45174108">
        <w:rPr>
          <w:rFonts w:asciiTheme="majorHAnsi" w:hAnsiTheme="majorHAnsi" w:cstheme="majorBidi"/>
          <w:sz w:val="22"/>
          <w:szCs w:val="22"/>
          <w:lang w:val="bs-Latn-BA"/>
        </w:rPr>
        <w:t>preduzetnici</w:t>
      </w:r>
      <w:proofErr w:type="spellEnd"/>
      <w:r w:rsidR="00A92AB4" w:rsidRPr="45174108">
        <w:rPr>
          <w:rFonts w:asciiTheme="majorHAnsi" w:hAnsiTheme="majorHAnsi" w:cstheme="majorBidi"/>
          <w:sz w:val="22"/>
          <w:szCs w:val="22"/>
          <w:lang w:val="bs-Latn-BA"/>
        </w:rPr>
        <w:t>/ obrti</w:t>
      </w:r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i </w:t>
      </w:r>
      <w:proofErr w:type="spellStart"/>
      <w:r w:rsidRPr="45174108">
        <w:rPr>
          <w:rFonts w:asciiTheme="majorHAnsi" w:hAnsiTheme="majorHAnsi" w:cstheme="majorBidi"/>
          <w:sz w:val="22"/>
          <w:szCs w:val="22"/>
          <w:lang w:val="bs-Latn-BA"/>
        </w:rPr>
        <w:t>preduzeća</w:t>
      </w:r>
      <w:proofErr w:type="spellEnd"/>
      <w:r w:rsidR="1E17AADC"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(b)</w:t>
      </w:r>
      <w:r w:rsidR="1F821F9D" w:rsidRPr="45174108">
        <w:rPr>
          <w:rFonts w:asciiTheme="majorHAnsi" w:hAnsiTheme="majorHAnsi" w:cstheme="majorBidi"/>
          <w:sz w:val="22"/>
          <w:szCs w:val="22"/>
          <w:lang w:val="bs-Latn-BA"/>
        </w:rPr>
        <w:t>.</w:t>
      </w:r>
    </w:p>
    <w:p w14:paraId="18AC0CAA" w14:textId="1B6E8710" w:rsidR="000A1A17" w:rsidRDefault="000A1A17" w:rsidP="00E13ED5">
      <w:pP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A403837" w14:textId="46BF1493" w:rsidR="000A1A17" w:rsidRDefault="000A1A17" w:rsidP="000A1A17">
      <w:pPr>
        <w:pStyle w:val="ListParagraph"/>
        <w:numPr>
          <w:ilvl w:val="0"/>
          <w:numId w:val="19"/>
        </w:numPr>
        <w:spacing w:line="240" w:lineRule="auto"/>
        <w:ind w:leftChars="0" w:firstLineChars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48AC7198">
        <w:rPr>
          <w:rFonts w:asciiTheme="majorHAnsi" w:hAnsiTheme="majorHAnsi" w:cstheme="majorBidi"/>
          <w:sz w:val="22"/>
          <w:szCs w:val="22"/>
          <w:lang w:val="bs-Latn-BA"/>
        </w:rPr>
        <w:t xml:space="preserve">Ukoliko je podnosilac prijave </w:t>
      </w:r>
      <w:r w:rsidRPr="48AC7198">
        <w:rPr>
          <w:rFonts w:asciiTheme="majorHAnsi" w:hAnsiTheme="majorHAnsi" w:cstheme="majorBidi"/>
          <w:b/>
          <w:bCs/>
          <w:sz w:val="22"/>
          <w:szCs w:val="22"/>
          <w:lang w:val="bs-Latn-BA"/>
        </w:rPr>
        <w:t>fizičko lice</w:t>
      </w:r>
      <w:r w:rsidR="006E665D" w:rsidRPr="48AC7198">
        <w:rPr>
          <w:rFonts w:asciiTheme="majorHAnsi" w:hAnsiTheme="majorHAnsi" w:cstheme="majorBidi"/>
          <w:sz w:val="22"/>
          <w:szCs w:val="22"/>
          <w:lang w:val="bs-Latn-BA"/>
        </w:rPr>
        <w:t xml:space="preserve"> neophodno je da: </w:t>
      </w:r>
    </w:p>
    <w:p w14:paraId="6BC51B39" w14:textId="77777777" w:rsidR="00C540F6" w:rsidRPr="009D515E" w:rsidRDefault="00C540F6" w:rsidP="4517410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Bidi"/>
          <w:color w:val="000000" w:themeColor="text1"/>
          <w:sz w:val="22"/>
          <w:szCs w:val="22"/>
        </w:rPr>
      </w:pP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ima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prebivalište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na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području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BiH;</w:t>
      </w:r>
    </w:p>
    <w:p w14:paraId="46C3AB96" w14:textId="4CBD3B01" w:rsidR="009D515E" w:rsidRPr="009D515E" w:rsidRDefault="2115E2DD" w:rsidP="4517410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Bidi"/>
          <w:color w:val="000000" w:themeColor="text1"/>
          <w:sz w:val="22"/>
          <w:szCs w:val="22"/>
        </w:rPr>
      </w:pPr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se </w:t>
      </w:r>
      <w:proofErr w:type="spellStart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biznis</w:t>
      </w:r>
      <w:proofErr w:type="spellEnd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ideja</w:t>
      </w:r>
      <w:proofErr w:type="spellEnd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odnosi</w:t>
      </w:r>
      <w:proofErr w:type="spellEnd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na</w:t>
      </w:r>
      <w:proofErr w:type="spellEnd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poljoprivredno-prehrambeni</w:t>
      </w:r>
      <w:proofErr w:type="spellEnd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se</w:t>
      </w:r>
      <w:r w:rsidR="00ED5355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k</w:t>
      </w:r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tor</w:t>
      </w:r>
      <w:proofErr w:type="spellEnd"/>
      <w:r w:rsidR="009D515E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;</w:t>
      </w:r>
    </w:p>
    <w:p w14:paraId="6BA61799" w14:textId="4A87A806" w:rsidR="00C540F6" w:rsidRPr="00B165B5" w:rsidRDefault="76B65AEF" w:rsidP="4517410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Bidi"/>
          <w:color w:val="000000"/>
          <w:sz w:val="22"/>
          <w:szCs w:val="22"/>
        </w:rPr>
      </w:pP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lokacija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realizacije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605622A5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biznis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ideje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se ne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nalazi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u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užem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gradskog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jezgru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;</w:t>
      </w:r>
    </w:p>
    <w:p w14:paraId="5DE42EEF" w14:textId="05B47FFE" w:rsidR="00C540F6" w:rsidRPr="00B165B5" w:rsidRDefault="76B65AEF" w:rsidP="4517410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Bidi"/>
          <w:color w:val="000000"/>
          <w:sz w:val="22"/>
          <w:szCs w:val="22"/>
        </w:rPr>
      </w:pPr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po </w:t>
      </w:r>
      <w:proofErr w:type="spellStart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>odobravanju</w:t>
      </w:r>
      <w:proofErr w:type="spellEnd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="14298098"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>biznis</w:t>
      </w:r>
      <w:proofErr w:type="spellEnd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>ide</w:t>
      </w:r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je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će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>registrovati</w:t>
      </w:r>
      <w:proofErr w:type="spellEnd"/>
      <w:r w:rsidR="009437BE" w:rsidRPr="45174108">
        <w:rPr>
          <w:rStyle w:val="FootnoteReference"/>
          <w:rFonts w:asciiTheme="majorHAnsi" w:eastAsia="Cambria" w:hAnsiTheme="majorHAnsi" w:cstheme="majorBidi"/>
          <w:color w:val="000000"/>
          <w:sz w:val="22"/>
          <w:szCs w:val="22"/>
        </w:rPr>
        <w:footnoteReference w:id="2"/>
      </w:r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>i</w:t>
      </w:r>
      <w:proofErr w:type="spellEnd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>razvijati</w:t>
      </w:r>
      <w:proofErr w:type="spellEnd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>vlastiti</w:t>
      </w:r>
      <w:proofErr w:type="spellEnd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>biznis</w:t>
      </w:r>
      <w:proofErr w:type="spellEnd"/>
      <w:r w:rsidRPr="45174108">
        <w:rPr>
          <w:rFonts w:asciiTheme="majorHAnsi" w:eastAsia="Cambria" w:hAnsiTheme="majorHAnsi" w:cstheme="majorBidi"/>
          <w:color w:val="000000"/>
          <w:sz w:val="22"/>
          <w:szCs w:val="22"/>
        </w:rPr>
        <w:t>;</w:t>
      </w:r>
    </w:p>
    <w:p w14:paraId="28D8A0D5" w14:textId="6E471F01" w:rsidR="00B165B5" w:rsidRPr="00AE519F" w:rsidRDefault="00C540F6" w:rsidP="4517410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8" w:firstLineChars="0" w:firstLine="0"/>
        <w:jc w:val="both"/>
        <w:rPr>
          <w:rFonts w:asciiTheme="majorHAnsi" w:hAnsiTheme="majorHAnsi" w:cstheme="majorBidi"/>
          <w:sz w:val="22"/>
          <w:szCs w:val="22"/>
          <w:lang w:val="bs-Latn-BA"/>
        </w:rPr>
      </w:pP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nije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prijašnji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korisnik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bespovratnih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sredstava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u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svrhu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osnivanja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start-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upa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ili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programa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samozapošljavanja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iz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drugih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izvora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u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posljednj</w:t>
      </w:r>
      <w:r w:rsidR="00AE519F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e</w:t>
      </w:r>
      <w:proofErr w:type="spellEnd"/>
      <w:r w:rsidR="00AE519F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tri </w:t>
      </w:r>
      <w:proofErr w:type="spellStart"/>
      <w:r w:rsidR="00AE519F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godine</w:t>
      </w:r>
      <w:proofErr w:type="spellEnd"/>
      <w:r w:rsidR="00AE519F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.</w:t>
      </w:r>
    </w:p>
    <w:p w14:paraId="4641F17A" w14:textId="77777777" w:rsidR="00AE519F" w:rsidRPr="00AE519F" w:rsidRDefault="00AE519F" w:rsidP="00AE51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8" w:firstLineChars="0" w:firstLine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2C6A6442" w14:textId="30B33529" w:rsidR="006E665D" w:rsidRDefault="006E665D" w:rsidP="45174108">
      <w:pPr>
        <w:pStyle w:val="ListParagraph"/>
        <w:numPr>
          <w:ilvl w:val="0"/>
          <w:numId w:val="19"/>
        </w:numPr>
        <w:spacing w:line="240" w:lineRule="auto"/>
        <w:ind w:leftChars="0" w:firstLineChars="0"/>
        <w:jc w:val="both"/>
        <w:rPr>
          <w:rFonts w:asciiTheme="majorHAnsi" w:hAnsiTheme="majorHAnsi" w:cstheme="majorBidi"/>
          <w:sz w:val="22"/>
          <w:szCs w:val="22"/>
          <w:lang w:val="bs-Latn-BA"/>
        </w:rPr>
      </w:pPr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Ukoliko je podnosilac prijave </w:t>
      </w:r>
      <w:r w:rsidRPr="45174108">
        <w:rPr>
          <w:rFonts w:asciiTheme="majorHAnsi" w:hAnsiTheme="majorHAnsi" w:cstheme="majorBidi"/>
          <w:b/>
          <w:bCs/>
          <w:sz w:val="22"/>
          <w:szCs w:val="22"/>
          <w:lang w:val="bs-Latn-BA"/>
        </w:rPr>
        <w:t xml:space="preserve">samostalni </w:t>
      </w:r>
      <w:proofErr w:type="spellStart"/>
      <w:r w:rsidRPr="45174108">
        <w:rPr>
          <w:rFonts w:asciiTheme="majorHAnsi" w:hAnsiTheme="majorHAnsi" w:cstheme="majorBidi"/>
          <w:b/>
          <w:bCs/>
          <w:sz w:val="22"/>
          <w:szCs w:val="22"/>
          <w:lang w:val="bs-Latn-BA"/>
        </w:rPr>
        <w:t>preduzetnik</w:t>
      </w:r>
      <w:proofErr w:type="spellEnd"/>
      <w:r w:rsidR="00815C6C">
        <w:rPr>
          <w:rFonts w:asciiTheme="majorHAnsi" w:hAnsiTheme="majorHAnsi" w:cstheme="majorBidi"/>
          <w:b/>
          <w:bCs/>
          <w:sz w:val="22"/>
          <w:szCs w:val="22"/>
          <w:lang w:val="bs-Latn-BA"/>
        </w:rPr>
        <w:t>/ obrt</w:t>
      </w:r>
      <w:r w:rsidRPr="45174108">
        <w:rPr>
          <w:rFonts w:asciiTheme="majorHAnsi" w:hAnsiTheme="majorHAnsi" w:cstheme="majorBidi"/>
          <w:b/>
          <w:bCs/>
          <w:sz w:val="22"/>
          <w:szCs w:val="22"/>
          <w:lang w:val="bs-Latn-BA"/>
        </w:rPr>
        <w:t xml:space="preserve"> ili </w:t>
      </w:r>
      <w:proofErr w:type="spellStart"/>
      <w:r w:rsidRPr="45174108">
        <w:rPr>
          <w:rFonts w:asciiTheme="majorHAnsi" w:hAnsiTheme="majorHAnsi" w:cstheme="majorBidi"/>
          <w:b/>
          <w:bCs/>
          <w:sz w:val="22"/>
          <w:szCs w:val="22"/>
          <w:lang w:val="bs-Latn-BA"/>
        </w:rPr>
        <w:t>preduzeće</w:t>
      </w:r>
      <w:proofErr w:type="spellEnd"/>
      <w:r w:rsidRPr="45174108">
        <w:rPr>
          <w:rFonts w:asciiTheme="majorHAnsi" w:hAnsiTheme="majorHAnsi" w:cstheme="majorBidi"/>
          <w:sz w:val="22"/>
          <w:szCs w:val="22"/>
          <w:lang w:val="bs-Latn-BA"/>
        </w:rPr>
        <w:t xml:space="preserve"> neophodno je da:</w:t>
      </w:r>
    </w:p>
    <w:p w14:paraId="10A86CCF" w14:textId="23AB4744" w:rsidR="00E13ED5" w:rsidRPr="00E13ED5" w:rsidRDefault="7D6F1B42" w:rsidP="7FFEB3E1">
      <w:pPr>
        <w:pStyle w:val="ListParagraph"/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rFonts w:asciiTheme="majorHAnsi" w:hAnsiTheme="majorHAnsi" w:cstheme="majorBidi"/>
          <w:sz w:val="22"/>
          <w:szCs w:val="22"/>
          <w:lang w:val="bs-Latn-BA"/>
        </w:rPr>
      </w:pPr>
      <w:r w:rsidRPr="7FFEB3E1">
        <w:rPr>
          <w:rFonts w:asciiTheme="majorHAnsi" w:hAnsiTheme="majorHAnsi" w:cstheme="majorBidi"/>
          <w:sz w:val="22"/>
          <w:szCs w:val="22"/>
          <w:lang w:val="bs-Latn-BA"/>
        </w:rPr>
        <w:t>je</w:t>
      </w:r>
      <w:r w:rsidR="4F1552CE" w:rsidRPr="7FFEB3E1">
        <w:rPr>
          <w:rFonts w:asciiTheme="majorHAnsi" w:hAnsiTheme="majorHAnsi" w:cstheme="majorBidi"/>
          <w:sz w:val="22"/>
          <w:szCs w:val="22"/>
          <w:lang w:val="bs-Latn-BA"/>
        </w:rPr>
        <w:t xml:space="preserve"> registrovan </w:t>
      </w:r>
      <w:r w:rsidR="00F67D02">
        <w:rPr>
          <w:rFonts w:asciiTheme="majorHAnsi" w:hAnsiTheme="majorHAnsi" w:cstheme="majorBidi"/>
          <w:i/>
          <w:iCs/>
          <w:sz w:val="22"/>
          <w:szCs w:val="22"/>
          <w:lang w:val="bs-Latn-BA"/>
        </w:rPr>
        <w:t>manje od</w:t>
      </w:r>
      <w:r w:rsidR="4F1552CE" w:rsidRPr="7FFEB3E1">
        <w:rPr>
          <w:rFonts w:asciiTheme="majorHAnsi" w:hAnsiTheme="majorHAnsi" w:cstheme="majorBidi"/>
          <w:i/>
          <w:iCs/>
          <w:sz w:val="22"/>
          <w:szCs w:val="22"/>
          <w:lang w:val="bs-Latn-BA"/>
        </w:rPr>
        <w:t xml:space="preserve"> godinu dana prije objave ovog Javnog poziva </w:t>
      </w:r>
      <w:r w:rsidR="4F1552CE" w:rsidRPr="7FFEB3E1">
        <w:rPr>
          <w:rFonts w:asciiTheme="majorHAnsi" w:hAnsiTheme="majorHAnsi" w:cstheme="majorBidi"/>
          <w:sz w:val="22"/>
          <w:szCs w:val="22"/>
          <w:lang w:val="bs-Latn-BA"/>
        </w:rPr>
        <w:t>i bav</w:t>
      </w:r>
      <w:r w:rsidRPr="7FFEB3E1">
        <w:rPr>
          <w:rFonts w:asciiTheme="majorHAnsi" w:hAnsiTheme="majorHAnsi" w:cstheme="majorBidi"/>
          <w:sz w:val="22"/>
          <w:szCs w:val="22"/>
          <w:lang w:val="bs-Latn-BA"/>
        </w:rPr>
        <w:t>i</w:t>
      </w:r>
      <w:r w:rsidR="4F1552CE" w:rsidRPr="7FFEB3E1">
        <w:rPr>
          <w:rFonts w:asciiTheme="majorHAnsi" w:hAnsiTheme="majorHAnsi" w:cstheme="majorBidi"/>
          <w:sz w:val="22"/>
          <w:szCs w:val="22"/>
          <w:lang w:val="bs-Latn-BA"/>
        </w:rPr>
        <w:t xml:space="preserve"> se preradom poljoprivrednih proizvoda i/ili primarnom poljoprivrednom proizvodnjom </w:t>
      </w:r>
      <w:r w:rsidR="0EE4FCB2" w:rsidRPr="7FFEB3E1">
        <w:rPr>
          <w:rFonts w:asciiTheme="majorHAnsi" w:hAnsiTheme="majorHAnsi" w:cstheme="majorBidi"/>
          <w:sz w:val="22"/>
          <w:szCs w:val="22"/>
          <w:lang w:val="bs-Latn-BA"/>
        </w:rPr>
        <w:t>u BiH;</w:t>
      </w:r>
    </w:p>
    <w:p w14:paraId="28630071" w14:textId="0868419C" w:rsidR="00E13ED5" w:rsidRPr="00E13ED5" w:rsidRDefault="4F1552CE" w:rsidP="7FFEB3E1">
      <w:pPr>
        <w:pStyle w:val="ListParagraph"/>
        <w:numPr>
          <w:ilvl w:val="0"/>
          <w:numId w:val="18"/>
        </w:numPr>
        <w:spacing w:line="240" w:lineRule="auto"/>
        <w:ind w:leftChars="0" w:firstLineChars="0"/>
        <w:jc w:val="both"/>
        <w:textDirection w:val="lrTb"/>
        <w:textAlignment w:val="auto"/>
        <w:rPr>
          <w:rFonts w:asciiTheme="majorHAnsi" w:hAnsiTheme="majorHAnsi" w:cstheme="majorBidi"/>
          <w:sz w:val="22"/>
          <w:szCs w:val="22"/>
          <w:lang w:val="bs-Latn-BA"/>
        </w:rPr>
      </w:pPr>
      <w:r w:rsidRPr="7FFEB3E1">
        <w:rPr>
          <w:rFonts w:asciiTheme="majorHAnsi" w:hAnsiTheme="majorHAnsi" w:cstheme="majorBidi"/>
          <w:sz w:val="22"/>
          <w:szCs w:val="22"/>
          <w:lang w:val="bs-Latn-BA"/>
        </w:rPr>
        <w:t xml:space="preserve"> vlasničkoj strukturi nema udio javnog kapitala ili glasačkih prava tog javnog kapitala.</w:t>
      </w:r>
    </w:p>
    <w:p w14:paraId="608609A5" w14:textId="77777777" w:rsidR="009437BE" w:rsidRDefault="009437BE" w:rsidP="00DF79C4">
      <w:pPr>
        <w:pStyle w:val="ListParagraph"/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063BE87E" w14:textId="4071C8C6" w:rsidR="00EE5AD1" w:rsidRPr="005771AB" w:rsidRDefault="000F7971" w:rsidP="00534B18">
      <w:pPr>
        <w:pStyle w:val="ListParagraph"/>
        <w:spacing w:line="240" w:lineRule="auto"/>
        <w:ind w:left="0" w:hanging="2"/>
        <w:jc w:val="both"/>
        <w:rPr>
          <w:rFonts w:asciiTheme="majorHAnsi" w:hAnsiTheme="majorHAnsi" w:cstheme="majorHAnsi"/>
          <w:bCs/>
          <w:sz w:val="22"/>
          <w:szCs w:val="22"/>
          <w:lang w:val="bs-Latn-BA"/>
        </w:rPr>
      </w:pPr>
      <w:r w:rsidRPr="005771AB">
        <w:rPr>
          <w:rFonts w:asciiTheme="majorHAnsi" w:hAnsiTheme="majorHAnsi" w:cstheme="majorHAnsi"/>
          <w:sz w:val="22"/>
          <w:szCs w:val="22"/>
          <w:lang w:val="bs-Latn-BA"/>
        </w:rPr>
        <w:t xml:space="preserve">Podnosioci prijava mogu podnijeti </w:t>
      </w:r>
      <w:r w:rsidRPr="005771AB">
        <w:rPr>
          <w:rFonts w:asciiTheme="majorHAnsi" w:hAnsiTheme="majorHAnsi" w:cstheme="majorHAnsi"/>
          <w:b/>
          <w:sz w:val="22"/>
          <w:szCs w:val="22"/>
          <w:lang w:val="bs-Latn-BA"/>
        </w:rPr>
        <w:t>samo jednu prijavu</w:t>
      </w:r>
      <w:r w:rsidRPr="005771AB">
        <w:rPr>
          <w:rFonts w:asciiTheme="majorHAnsi" w:hAnsiTheme="majorHAnsi" w:cstheme="majorHAnsi"/>
          <w:sz w:val="22"/>
          <w:szCs w:val="22"/>
          <w:lang w:val="bs-Latn-BA"/>
        </w:rPr>
        <w:t xml:space="preserve"> na ovaj javni poziv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, i to </w:t>
      </w:r>
      <w:r w:rsidRPr="005771AB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isključivo samostalno. </w:t>
      </w:r>
      <w:r w:rsidRPr="000F7971">
        <w:rPr>
          <w:rFonts w:asciiTheme="majorHAnsi" w:hAnsiTheme="majorHAnsi" w:cstheme="majorHAnsi"/>
          <w:bCs/>
          <w:sz w:val="22"/>
          <w:szCs w:val="22"/>
          <w:lang w:val="bs-Latn-BA"/>
        </w:rPr>
        <w:t xml:space="preserve">Podnosioci prijava su odgovorni za realizaciju </w:t>
      </w:r>
      <w:r w:rsidR="008F76FA">
        <w:rPr>
          <w:rFonts w:asciiTheme="majorHAnsi" w:hAnsiTheme="majorHAnsi" w:cstheme="majorHAnsi"/>
          <w:bCs/>
          <w:sz w:val="22"/>
          <w:szCs w:val="22"/>
          <w:lang w:val="bs-Latn-BA"/>
        </w:rPr>
        <w:t>biznis plana</w:t>
      </w:r>
      <w:r w:rsidRPr="000F7971">
        <w:rPr>
          <w:rFonts w:asciiTheme="majorHAnsi" w:hAnsiTheme="majorHAnsi" w:cstheme="majorHAnsi"/>
          <w:bCs/>
          <w:sz w:val="22"/>
          <w:szCs w:val="22"/>
          <w:lang w:val="bs-Latn-BA"/>
        </w:rPr>
        <w:t xml:space="preserve"> uključujući i finansijske obaveze.</w:t>
      </w:r>
      <w:r w:rsidRPr="005771AB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534B18" w:rsidRPr="00534B18">
        <w:rPr>
          <w:rFonts w:asciiTheme="majorHAnsi" w:hAnsiTheme="majorHAnsi" w:cstheme="majorHAnsi"/>
          <w:bCs/>
          <w:sz w:val="22"/>
          <w:szCs w:val="22"/>
          <w:lang w:val="bs-Latn-BA"/>
        </w:rPr>
        <w:t>Nadalje, podnosioci</w:t>
      </w:r>
      <w:r w:rsidR="00534B18" w:rsidRPr="005771AB">
        <w:rPr>
          <w:rFonts w:asciiTheme="majorHAnsi" w:hAnsiTheme="majorHAnsi" w:cstheme="majorHAnsi"/>
          <w:sz w:val="22"/>
          <w:szCs w:val="22"/>
          <w:lang w:val="bs-Latn-BA"/>
        </w:rPr>
        <w:t xml:space="preserve"> prijava trebaju ispunjavati sve uslove definisane ovim Smjernicama</w:t>
      </w:r>
      <w:r w:rsidR="00534B18">
        <w:rPr>
          <w:rFonts w:asciiTheme="majorHAnsi" w:hAnsiTheme="majorHAnsi" w:cstheme="majorHAnsi"/>
          <w:sz w:val="22"/>
          <w:szCs w:val="22"/>
          <w:lang w:val="bs-Latn-BA"/>
        </w:rPr>
        <w:t>, te</w:t>
      </w:r>
      <w:r w:rsidR="00534B18" w:rsidRPr="005771AB">
        <w:rPr>
          <w:rFonts w:asciiTheme="majorHAnsi" w:hAnsiTheme="majorHAnsi" w:cstheme="majorHAnsi"/>
          <w:bCs/>
          <w:sz w:val="22"/>
          <w:szCs w:val="22"/>
          <w:lang w:val="bs-Latn-BA"/>
        </w:rPr>
        <w:t xml:space="preserve"> </w:t>
      </w:r>
      <w:r w:rsidR="008F76FA">
        <w:rPr>
          <w:rFonts w:asciiTheme="majorHAnsi" w:hAnsiTheme="majorHAnsi" w:cstheme="majorHAnsi"/>
          <w:bCs/>
          <w:sz w:val="22"/>
          <w:szCs w:val="22"/>
          <w:lang w:val="bs-Latn-BA"/>
        </w:rPr>
        <w:t xml:space="preserve">biznis </w:t>
      </w:r>
      <w:r w:rsidR="00370B76">
        <w:rPr>
          <w:rFonts w:asciiTheme="majorHAnsi" w:hAnsiTheme="majorHAnsi" w:cstheme="majorHAnsi"/>
          <w:bCs/>
          <w:sz w:val="22"/>
          <w:szCs w:val="22"/>
          <w:lang w:val="bs-Latn-BA"/>
        </w:rPr>
        <w:t xml:space="preserve">ideja </w:t>
      </w:r>
      <w:r w:rsidR="00534B18" w:rsidRPr="005771AB">
        <w:rPr>
          <w:rFonts w:asciiTheme="majorHAnsi" w:hAnsiTheme="majorHAnsi" w:cstheme="majorHAnsi"/>
          <w:b/>
          <w:sz w:val="22"/>
          <w:szCs w:val="22"/>
          <w:lang w:val="bs-Latn-BA"/>
        </w:rPr>
        <w:t>MORA</w:t>
      </w:r>
      <w:r w:rsidR="00534B18" w:rsidRPr="005771AB">
        <w:rPr>
          <w:rFonts w:asciiTheme="majorHAnsi" w:hAnsiTheme="majorHAnsi" w:cstheme="majorHAnsi"/>
          <w:bCs/>
          <w:sz w:val="22"/>
          <w:szCs w:val="22"/>
          <w:lang w:val="bs-Latn-BA"/>
        </w:rPr>
        <w:t xml:space="preserve"> biti u skladu sa gore navedenim ciljevima i doprinijeti ostvarivanju očekivanih rezultata ovog javnog poziva.</w:t>
      </w:r>
    </w:p>
    <w:p w14:paraId="3D342C9B" w14:textId="474FB0DC" w:rsidR="005B2A7F" w:rsidRDefault="005B2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Cambria" w:hAnsiTheme="majorHAnsi" w:cstheme="majorHAnsi"/>
          <w:color w:val="000000"/>
          <w:sz w:val="14"/>
          <w:szCs w:val="14"/>
        </w:rPr>
      </w:pPr>
    </w:p>
    <w:p w14:paraId="5740BB04" w14:textId="5C3C1932" w:rsidR="003E4618" w:rsidRDefault="00AB53F9" w:rsidP="00393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5. </w:t>
      </w:r>
      <w:r w:rsidR="003E4618" w:rsidRPr="00393E7D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PRIHVATLJIVE INVESTICIJE/ TROŠKOVI</w:t>
      </w:r>
    </w:p>
    <w:p w14:paraId="14043B2F" w14:textId="3C3557B9" w:rsidR="00BD143A" w:rsidRPr="00BD143A" w:rsidRDefault="00BD143A" w:rsidP="00BD143A">
      <w:pP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BD143A">
        <w:rPr>
          <w:rFonts w:asciiTheme="majorHAnsi" w:hAnsiTheme="majorHAnsi" w:cstheme="majorHAnsi"/>
          <w:sz w:val="22"/>
          <w:szCs w:val="22"/>
          <w:lang w:val="bs-Latn-BA"/>
        </w:rPr>
        <w:t>Za podršku investicijama u svrhu podrške start-</w:t>
      </w:r>
      <w:proofErr w:type="spellStart"/>
      <w:r w:rsidRPr="00BD143A">
        <w:rPr>
          <w:rFonts w:asciiTheme="majorHAnsi" w:hAnsiTheme="majorHAnsi" w:cstheme="majorHAnsi"/>
          <w:sz w:val="22"/>
          <w:szCs w:val="22"/>
          <w:lang w:val="bs-Latn-BA"/>
        </w:rPr>
        <w:t>up</w:t>
      </w:r>
      <w:proofErr w:type="spellEnd"/>
      <w:r w:rsidRPr="00BD143A">
        <w:rPr>
          <w:rFonts w:asciiTheme="majorHAnsi" w:hAnsiTheme="majorHAnsi" w:cstheme="majorHAnsi"/>
          <w:sz w:val="22"/>
          <w:szCs w:val="22"/>
          <w:lang w:val="bs-Latn-BA"/>
        </w:rPr>
        <w:t xml:space="preserve"> kompanijama u poljoprivredno-prehrambenom sektoru prihvatljivi su svi </w:t>
      </w:r>
      <w:r w:rsidR="00E745BE">
        <w:rPr>
          <w:rFonts w:asciiTheme="majorHAnsi" w:hAnsiTheme="majorHAnsi" w:cstheme="majorHAnsi"/>
          <w:sz w:val="22"/>
          <w:szCs w:val="22"/>
          <w:lang w:val="bs-Latn-BA"/>
        </w:rPr>
        <w:t xml:space="preserve">biznis planovi </w:t>
      </w:r>
      <w:r w:rsidRPr="00BD143A">
        <w:rPr>
          <w:rFonts w:asciiTheme="majorHAnsi" w:hAnsiTheme="majorHAnsi" w:cstheme="majorHAnsi"/>
          <w:sz w:val="22"/>
          <w:szCs w:val="22"/>
          <w:lang w:val="bs-Latn-BA"/>
        </w:rPr>
        <w:t xml:space="preserve">koji se isključivo odnose na proizvodnju i preradu </w:t>
      </w:r>
      <w:r w:rsidR="0070329A">
        <w:rPr>
          <w:rFonts w:asciiTheme="majorHAnsi" w:hAnsiTheme="majorHAnsi" w:cstheme="majorHAnsi"/>
          <w:sz w:val="22"/>
          <w:szCs w:val="22"/>
          <w:lang w:val="bs-Latn-BA"/>
        </w:rPr>
        <w:t xml:space="preserve">poljoprivredno-prehrambenih </w:t>
      </w:r>
      <w:r w:rsidRPr="00BD143A">
        <w:rPr>
          <w:rFonts w:asciiTheme="majorHAnsi" w:hAnsiTheme="majorHAnsi" w:cstheme="majorHAnsi"/>
          <w:sz w:val="22"/>
          <w:szCs w:val="22"/>
          <w:lang w:val="bs-Latn-BA"/>
        </w:rPr>
        <w:t>proizvoda</w:t>
      </w:r>
      <w:r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14:paraId="173CD6AC" w14:textId="77777777" w:rsidR="00BD143A" w:rsidRPr="00393E7D" w:rsidRDefault="00BD143A" w:rsidP="00393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</w:p>
    <w:p w14:paraId="1C4FA848" w14:textId="6DFA80CA" w:rsidR="00917C76" w:rsidRPr="002C09E6" w:rsidRDefault="2FECB4A3" w:rsidP="00B8530A">
      <w:pPr>
        <w:pStyle w:val="CommentText"/>
        <w:ind w:left="0" w:hanging="2"/>
        <w:jc w:val="both"/>
        <w:rPr>
          <w:color w:val="FF0000"/>
        </w:rPr>
      </w:pPr>
      <w:r w:rsidRPr="560D28BC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Prihvatljivim troškovima </w:t>
      </w:r>
      <w:proofErr w:type="spellStart"/>
      <w:r w:rsidRPr="560D28BC">
        <w:rPr>
          <w:rFonts w:asciiTheme="majorHAnsi" w:eastAsia="Cambria" w:hAnsiTheme="majorHAnsi" w:cstheme="majorBidi"/>
          <w:sz w:val="22"/>
          <w:szCs w:val="22"/>
        </w:rPr>
        <w:t>smatraće</w:t>
      </w:r>
      <w:proofErr w:type="spellEnd"/>
      <w:r w:rsidRPr="560D28BC">
        <w:rPr>
          <w:rFonts w:asciiTheme="majorHAnsi" w:eastAsia="Cambria" w:hAnsiTheme="majorHAnsi" w:cstheme="majorBidi"/>
          <w:sz w:val="22"/>
          <w:szCs w:val="22"/>
        </w:rPr>
        <w:t xml:space="preserve"> s</w:t>
      </w:r>
      <w:r w:rsidR="7A855C54" w:rsidRPr="560D28BC">
        <w:rPr>
          <w:rFonts w:asciiTheme="majorHAnsi" w:eastAsia="Cambria" w:hAnsiTheme="majorHAnsi" w:cstheme="majorBidi"/>
          <w:sz w:val="22"/>
          <w:szCs w:val="22"/>
        </w:rPr>
        <w:t>e n</w:t>
      </w:r>
      <w:r w:rsidRPr="560D28BC">
        <w:rPr>
          <w:rFonts w:asciiTheme="majorHAnsi" w:eastAsia="Cambria" w:hAnsiTheme="majorHAnsi" w:cstheme="majorBidi"/>
          <w:sz w:val="22"/>
          <w:szCs w:val="22"/>
        </w:rPr>
        <w:t xml:space="preserve">abavka </w:t>
      </w:r>
      <w:r w:rsidR="0F4EC400" w:rsidRPr="560D28BC">
        <w:rPr>
          <w:rFonts w:asciiTheme="majorHAnsi" w:eastAsia="Cambria" w:hAnsiTheme="majorHAnsi" w:cstheme="majorBidi"/>
          <w:sz w:val="22"/>
          <w:szCs w:val="22"/>
        </w:rPr>
        <w:t>proizvodnih mašina i ostale opreme neophodne za početak poslovanja (n</w:t>
      </w:r>
      <w:r w:rsidR="0F4EC400" w:rsidRPr="576EF3BC">
        <w:rPr>
          <w:rFonts w:asciiTheme="majorHAnsi" w:eastAsia="Cambria" w:hAnsiTheme="majorHAnsi" w:cstheme="majorBidi"/>
          <w:sz w:val="22"/>
          <w:szCs w:val="22"/>
        </w:rPr>
        <w:t xml:space="preserve">pr. nabavka fiskalne kase, nabavka potrebne opreme, </w:t>
      </w:r>
      <w:r w:rsidR="0F4EC400" w:rsidRPr="0022458B">
        <w:rPr>
          <w:rFonts w:asciiTheme="majorHAnsi" w:eastAsia="Cambria" w:hAnsiTheme="majorHAnsi" w:cstheme="majorBidi"/>
          <w:sz w:val="22"/>
          <w:szCs w:val="22"/>
        </w:rPr>
        <w:t>repromaterijala</w:t>
      </w:r>
      <w:r w:rsidR="00ED5355" w:rsidRPr="0022458B">
        <w:rPr>
          <w:rStyle w:val="FootnoteReference"/>
          <w:rFonts w:asciiTheme="majorHAnsi" w:eastAsia="Cambria" w:hAnsiTheme="majorHAnsi" w:cstheme="majorBidi"/>
          <w:sz w:val="22"/>
          <w:szCs w:val="22"/>
        </w:rPr>
        <w:footnoteReference w:id="3"/>
      </w:r>
      <w:r w:rsidR="41C2A606" w:rsidRPr="576EF3BC">
        <w:rPr>
          <w:rFonts w:asciiTheme="majorHAnsi" w:eastAsia="Cambria" w:hAnsiTheme="majorHAnsi" w:cstheme="majorBidi"/>
          <w:sz w:val="22"/>
          <w:szCs w:val="22"/>
        </w:rPr>
        <w:t xml:space="preserve"> </w:t>
      </w:r>
      <w:r w:rsidR="0F4EC400" w:rsidRPr="576EF3BC">
        <w:rPr>
          <w:rFonts w:asciiTheme="majorHAnsi" w:eastAsia="Cambria" w:hAnsiTheme="majorHAnsi" w:cstheme="majorBidi"/>
          <w:sz w:val="22"/>
          <w:szCs w:val="22"/>
        </w:rPr>
        <w:t>i mašina za proizvodnju, IT opreme, softvera</w:t>
      </w:r>
      <w:r w:rsidR="009A3C0C">
        <w:rPr>
          <w:rFonts w:asciiTheme="majorHAnsi" w:eastAsia="Cambria" w:hAnsiTheme="majorHAnsi" w:cstheme="majorBidi"/>
          <w:sz w:val="22"/>
          <w:szCs w:val="22"/>
        </w:rPr>
        <w:t xml:space="preserve">, </w:t>
      </w:r>
      <w:proofErr w:type="spellStart"/>
      <w:r w:rsidR="009A3C0C">
        <w:rPr>
          <w:rFonts w:asciiTheme="majorHAnsi" w:eastAsia="Cambria" w:hAnsiTheme="majorHAnsi" w:cstheme="majorBidi"/>
          <w:sz w:val="22"/>
          <w:szCs w:val="22"/>
        </w:rPr>
        <w:t>kon</w:t>
      </w:r>
      <w:r w:rsidR="00224DCC">
        <w:rPr>
          <w:rFonts w:asciiTheme="majorHAnsi" w:eastAsia="Cambria" w:hAnsiTheme="majorHAnsi" w:cstheme="majorBidi"/>
          <w:sz w:val="22"/>
          <w:szCs w:val="22"/>
        </w:rPr>
        <w:t>sultantske</w:t>
      </w:r>
      <w:proofErr w:type="spellEnd"/>
      <w:r w:rsidR="00224DCC">
        <w:rPr>
          <w:rFonts w:asciiTheme="majorHAnsi" w:eastAsia="Cambria" w:hAnsiTheme="majorHAnsi" w:cstheme="majorBidi"/>
          <w:sz w:val="22"/>
          <w:szCs w:val="22"/>
        </w:rPr>
        <w:t xml:space="preserve"> usluge </w:t>
      </w:r>
      <w:r w:rsidR="00B8530A">
        <w:rPr>
          <w:rFonts w:asciiTheme="majorHAnsi" w:eastAsia="Cambria" w:hAnsiTheme="majorHAnsi" w:cstheme="majorBidi"/>
          <w:sz w:val="22"/>
          <w:szCs w:val="22"/>
        </w:rPr>
        <w:t>u vezi izgleda ili recepture</w:t>
      </w:r>
      <w:r w:rsidR="00224DCC">
        <w:rPr>
          <w:rFonts w:asciiTheme="majorHAnsi" w:eastAsia="Cambria" w:hAnsiTheme="majorHAnsi" w:cstheme="majorBidi"/>
          <w:sz w:val="22"/>
          <w:szCs w:val="22"/>
        </w:rPr>
        <w:t xml:space="preserve"> proizvoda,</w:t>
      </w:r>
      <w:r w:rsidR="0022458B">
        <w:rPr>
          <w:rFonts w:asciiTheme="majorHAnsi" w:eastAsia="Cambria" w:hAnsiTheme="majorHAnsi" w:cstheme="majorBidi"/>
          <w:sz w:val="22"/>
          <w:szCs w:val="22"/>
        </w:rPr>
        <w:t xml:space="preserve"> </w:t>
      </w:r>
      <w:r w:rsidR="0F4EC400" w:rsidRPr="576EF3BC">
        <w:rPr>
          <w:rFonts w:asciiTheme="majorHAnsi" w:eastAsia="Cambria" w:hAnsiTheme="majorHAnsi" w:cstheme="majorBidi"/>
          <w:sz w:val="22"/>
          <w:szCs w:val="22"/>
        </w:rPr>
        <w:t>i sl.)</w:t>
      </w:r>
      <w:r w:rsidR="1DBC98A9" w:rsidRPr="576EF3BC">
        <w:rPr>
          <w:rFonts w:asciiTheme="majorHAnsi" w:eastAsia="Cambria" w:hAnsiTheme="majorHAnsi" w:cstheme="majorBidi"/>
          <w:sz w:val="22"/>
          <w:szCs w:val="22"/>
        </w:rPr>
        <w:t>.</w:t>
      </w:r>
    </w:p>
    <w:p w14:paraId="23A3E970" w14:textId="5766A514" w:rsidR="48AC7198" w:rsidRDefault="48AC7198" w:rsidP="48AC7198">
      <w:pPr>
        <w:ind w:firstLineChars="0"/>
        <w:jc w:val="both"/>
        <w:rPr>
          <w:rFonts w:asciiTheme="majorHAnsi" w:eastAsia="Cambria" w:hAnsiTheme="majorHAnsi" w:cstheme="majorBidi"/>
          <w:sz w:val="22"/>
          <w:szCs w:val="22"/>
        </w:rPr>
      </w:pPr>
    </w:p>
    <w:p w14:paraId="0D173A39" w14:textId="145E2BE1" w:rsidR="00066B6B" w:rsidRPr="00A4769A" w:rsidRDefault="00B65C19" w:rsidP="48AC7198">
      <w:pPr>
        <w:ind w:left="-2" w:firstLineChars="0" w:firstLine="0"/>
        <w:jc w:val="both"/>
        <w:rPr>
          <w:rFonts w:asciiTheme="majorHAnsi" w:eastAsia="Cambria" w:hAnsiTheme="majorHAnsi" w:cstheme="majorBidi"/>
          <w:b/>
          <w:bCs/>
          <w:i/>
          <w:iCs/>
          <w:sz w:val="22"/>
          <w:szCs w:val="22"/>
        </w:rPr>
      </w:pPr>
      <w:r w:rsidRPr="00B65C19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 xml:space="preserve">Ukupni </w:t>
      </w:r>
      <w:r w:rsidR="00CB3D9A" w:rsidRPr="00B65C19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>prihvatljiv</w:t>
      </w:r>
      <w:r w:rsidRPr="00B65C19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>i troškovi</w:t>
      </w:r>
      <w:r w:rsidR="00CB3D9A" w:rsidRPr="00B65C19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 xml:space="preserve"> konsultantskih usluga</w:t>
      </w:r>
      <w:r w:rsidRPr="00B65C19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 xml:space="preserve"> i repromaterijala</w:t>
      </w:r>
      <w:r w:rsidR="00CB3D9A" w:rsidRPr="00B65C19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 xml:space="preserve"> ne mogu iznositi više od 20% iznosa finansijske podrške.</w:t>
      </w:r>
      <w:r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 xml:space="preserve"> </w:t>
      </w:r>
      <w:r w:rsidR="00BC46DB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 xml:space="preserve"> </w:t>
      </w:r>
      <w:r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>D</w:t>
      </w:r>
      <w:r w:rsidR="00A22162" w:rsidRPr="48AC7198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 xml:space="preserve">a bi </w:t>
      </w:r>
      <w:r w:rsidR="007F312F" w:rsidRPr="48AC7198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 xml:space="preserve">troškovi </w:t>
      </w:r>
      <w:r w:rsidR="00A22162" w:rsidRPr="48AC7198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>bili prihvatljivi</w:t>
      </w:r>
      <w:r w:rsidR="007F312F" w:rsidRPr="48AC7198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 xml:space="preserve"> </w:t>
      </w:r>
      <w:r w:rsidR="00A22162" w:rsidRPr="48AC7198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>m</w:t>
      </w:r>
      <w:r w:rsidR="007F312F" w:rsidRPr="48AC7198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 xml:space="preserve">oraju </w:t>
      </w:r>
      <w:r w:rsidR="00713183" w:rsidRPr="48AC7198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>nasta</w:t>
      </w:r>
      <w:r w:rsidR="007F312F" w:rsidRPr="48AC7198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>ti</w:t>
      </w:r>
      <w:r w:rsidR="00713183" w:rsidRPr="48AC7198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bs-Latn-BA"/>
        </w:rPr>
        <w:t xml:space="preserve"> nakon potpisivanja i tokom trajanja ugovora sa Projektom</w:t>
      </w:r>
      <w:r w:rsidR="00713183" w:rsidRPr="48AC7198">
        <w:rPr>
          <w:rFonts w:asciiTheme="majorHAnsi" w:eastAsia="Cambria" w:hAnsiTheme="majorHAnsi" w:cstheme="majorBidi"/>
          <w:b/>
          <w:bCs/>
          <w:i/>
          <w:iCs/>
          <w:sz w:val="22"/>
          <w:szCs w:val="22"/>
          <w:lang w:val="en-US"/>
        </w:rPr>
        <w:t>.</w:t>
      </w:r>
    </w:p>
    <w:p w14:paraId="23C76164" w14:textId="0C72D9C0" w:rsidR="005B2A7F" w:rsidRDefault="005B2A7F">
      <w:pPr>
        <w:jc w:val="both"/>
        <w:rPr>
          <w:rFonts w:asciiTheme="majorHAnsi" w:eastAsia="Cambria" w:hAnsiTheme="majorHAnsi" w:cstheme="majorHAnsi"/>
          <w:sz w:val="14"/>
          <w:szCs w:val="14"/>
        </w:rPr>
      </w:pPr>
    </w:p>
    <w:p w14:paraId="431AAA43" w14:textId="210E397F" w:rsidR="00393E7D" w:rsidRPr="00393E7D" w:rsidRDefault="00AB53F9" w:rsidP="00393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6. </w:t>
      </w:r>
      <w:r w:rsidR="00393E7D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NE</w:t>
      </w:r>
      <w:r w:rsidR="00393E7D" w:rsidRPr="00393E7D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PRIHVATLJIVE INVESTICIJE/ TROŠKOVI</w:t>
      </w:r>
    </w:p>
    <w:p w14:paraId="32F00A7A" w14:textId="41942C0D" w:rsidR="005B2A7F" w:rsidRPr="00B07862" w:rsidRDefault="004E4DE7" w:rsidP="18B707EC">
      <w:pPr>
        <w:ind w:left="0" w:hanging="2"/>
        <w:jc w:val="both"/>
        <w:rPr>
          <w:rFonts w:asciiTheme="majorHAnsi" w:eastAsia="Cambria" w:hAnsiTheme="majorHAnsi" w:cstheme="majorBidi"/>
          <w:sz w:val="22"/>
          <w:szCs w:val="22"/>
        </w:rPr>
      </w:pPr>
      <w:r w:rsidRPr="18B707EC">
        <w:rPr>
          <w:rFonts w:asciiTheme="majorHAnsi" w:eastAsia="Cambria" w:hAnsiTheme="majorHAnsi" w:cstheme="majorBidi"/>
          <w:b/>
          <w:bCs/>
          <w:sz w:val="22"/>
          <w:szCs w:val="22"/>
        </w:rPr>
        <w:t>Nepri</w:t>
      </w:r>
      <w:r w:rsidR="00F1773F" w:rsidRPr="18B707EC">
        <w:rPr>
          <w:rFonts w:asciiTheme="majorHAnsi" w:eastAsia="Cambria" w:hAnsiTheme="majorHAnsi" w:cstheme="majorBidi"/>
          <w:b/>
          <w:bCs/>
          <w:sz w:val="22"/>
          <w:szCs w:val="22"/>
        </w:rPr>
        <w:t>h</w:t>
      </w:r>
      <w:r w:rsidRPr="18B707EC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vatljivim troškovima </w:t>
      </w:r>
      <w:proofErr w:type="spellStart"/>
      <w:r w:rsidRPr="18B707EC">
        <w:rPr>
          <w:rFonts w:asciiTheme="majorHAnsi" w:eastAsia="Cambria" w:hAnsiTheme="majorHAnsi" w:cstheme="majorBidi"/>
          <w:b/>
          <w:bCs/>
          <w:sz w:val="22"/>
          <w:szCs w:val="22"/>
        </w:rPr>
        <w:t>smatraće</w:t>
      </w:r>
      <w:proofErr w:type="spellEnd"/>
      <w:r w:rsidRPr="18B707EC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 se svi ostali troškovi, kao što su:   </w:t>
      </w:r>
    </w:p>
    <w:p w14:paraId="3DCEB94C" w14:textId="1C8C79BA" w:rsidR="005B2A7F" w:rsidRPr="00610CEE" w:rsidRDefault="004E4DE7" w:rsidP="18B707EC">
      <w:pPr>
        <w:pStyle w:val="ListParagraph"/>
        <w:numPr>
          <w:ilvl w:val="0"/>
          <w:numId w:val="24"/>
        </w:numPr>
        <w:ind w:leftChars="0" w:firstLineChars="0"/>
        <w:jc w:val="both"/>
        <w:rPr>
          <w:rFonts w:asciiTheme="majorHAnsi" w:eastAsia="Cambria" w:hAnsiTheme="majorHAnsi" w:cstheme="majorBidi"/>
          <w:sz w:val="22"/>
          <w:szCs w:val="22"/>
        </w:rPr>
      </w:pPr>
      <w:proofErr w:type="spellStart"/>
      <w:r w:rsidRPr="18B707EC">
        <w:rPr>
          <w:rFonts w:asciiTheme="majorHAnsi" w:eastAsia="Cambria" w:hAnsiTheme="majorHAnsi" w:cstheme="majorBidi"/>
          <w:sz w:val="22"/>
          <w:szCs w:val="22"/>
        </w:rPr>
        <w:t>osnivački</w:t>
      </w:r>
      <w:proofErr w:type="spellEnd"/>
      <w:r w:rsidRPr="18B707EC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18B707EC">
        <w:rPr>
          <w:rFonts w:asciiTheme="majorHAnsi" w:eastAsia="Cambria" w:hAnsiTheme="majorHAnsi" w:cstheme="majorBidi"/>
          <w:sz w:val="22"/>
          <w:szCs w:val="22"/>
        </w:rPr>
        <w:t>kapital</w:t>
      </w:r>
      <w:proofErr w:type="spellEnd"/>
      <w:r w:rsidR="00302AC9" w:rsidRPr="18B707EC">
        <w:rPr>
          <w:rFonts w:asciiTheme="majorHAnsi" w:eastAsia="Cambria" w:hAnsiTheme="majorHAnsi" w:cstheme="majorBidi"/>
          <w:sz w:val="22"/>
          <w:szCs w:val="22"/>
        </w:rPr>
        <w:t>;</w:t>
      </w:r>
      <w:r w:rsidR="00ED5355" w:rsidRPr="00610CEE">
        <w:rPr>
          <w:rFonts w:asciiTheme="majorHAnsi" w:eastAsia="Cambria" w:hAnsiTheme="majorHAnsi" w:cstheme="majorBidi"/>
          <w:sz w:val="22"/>
          <w:szCs w:val="22"/>
        </w:rPr>
        <w:t xml:space="preserve"> </w:t>
      </w:r>
    </w:p>
    <w:p w14:paraId="5C9B281B" w14:textId="6C6ACACF" w:rsidR="31BA29CC" w:rsidRDefault="31BA29CC" w:rsidP="48AC7198">
      <w:pPr>
        <w:pStyle w:val="ListParagraph"/>
        <w:numPr>
          <w:ilvl w:val="0"/>
          <w:numId w:val="24"/>
        </w:numPr>
        <w:ind w:leftChars="0" w:firstLineChars="0"/>
        <w:jc w:val="both"/>
        <w:rPr>
          <w:rFonts w:asciiTheme="majorHAnsi" w:eastAsia="Cambria" w:hAnsiTheme="majorHAnsi" w:cstheme="majorBidi"/>
          <w:sz w:val="22"/>
          <w:szCs w:val="22"/>
        </w:rPr>
      </w:pP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troškovi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registracije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biznisa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(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npr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.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troškovi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taksi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,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advokatske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usluge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,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troškovi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kopiranja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i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ovjeravanja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dokumenata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,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izrada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pečata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i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sl.)</w:t>
      </w:r>
      <w:r w:rsidR="00302AC9">
        <w:rPr>
          <w:rFonts w:asciiTheme="majorHAnsi" w:eastAsia="Cambria" w:hAnsiTheme="majorHAnsi" w:cstheme="majorBidi"/>
          <w:sz w:val="22"/>
          <w:szCs w:val="22"/>
        </w:rPr>
        <w:t>;</w:t>
      </w:r>
    </w:p>
    <w:p w14:paraId="5D106D0F" w14:textId="57F34A1A" w:rsidR="008B60D8" w:rsidRPr="00610CEE" w:rsidRDefault="008B60D8" w:rsidP="00610CEE">
      <w:pPr>
        <w:pStyle w:val="ListParagraph"/>
        <w:numPr>
          <w:ilvl w:val="0"/>
          <w:numId w:val="24"/>
        </w:numPr>
        <w:ind w:leftChars="0" w:firstLineChars="0"/>
        <w:jc w:val="both"/>
        <w:rPr>
          <w:rFonts w:asciiTheme="majorHAnsi" w:eastAsia="Cambria" w:hAnsiTheme="majorHAnsi" w:cstheme="majorHAnsi"/>
          <w:sz w:val="22"/>
          <w:szCs w:val="22"/>
        </w:rPr>
      </w:pP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naknade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za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obavezne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doprinose</w:t>
      </w:r>
      <w:proofErr w:type="spellEnd"/>
      <w:r w:rsidR="00302AC9">
        <w:rPr>
          <w:rFonts w:asciiTheme="majorHAnsi" w:eastAsia="Cambria" w:hAnsiTheme="majorHAnsi" w:cstheme="majorBidi"/>
          <w:sz w:val="22"/>
          <w:szCs w:val="22"/>
        </w:rPr>
        <w:t>;</w:t>
      </w:r>
    </w:p>
    <w:p w14:paraId="3EA75D52" w14:textId="2B6EBEA8" w:rsidR="00F1773F" w:rsidRPr="00610CEE" w:rsidRDefault="004E4DE7" w:rsidP="00610CEE">
      <w:pPr>
        <w:pStyle w:val="ListParagraph"/>
        <w:numPr>
          <w:ilvl w:val="0"/>
          <w:numId w:val="24"/>
        </w:numPr>
        <w:ind w:leftChars="0" w:firstLineChars="0"/>
        <w:jc w:val="both"/>
        <w:rPr>
          <w:rFonts w:asciiTheme="majorHAnsi" w:eastAsia="Cambria" w:hAnsiTheme="majorHAnsi" w:cstheme="majorHAnsi"/>
          <w:sz w:val="22"/>
          <w:szCs w:val="22"/>
        </w:rPr>
      </w:pP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troškovi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neto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plate</w:t>
      </w:r>
      <w:r w:rsidR="00302AC9">
        <w:rPr>
          <w:rFonts w:asciiTheme="majorHAnsi" w:eastAsia="Cambria" w:hAnsiTheme="majorHAnsi" w:cstheme="majorBidi"/>
          <w:sz w:val="22"/>
          <w:szCs w:val="22"/>
        </w:rPr>
        <w:t>;</w:t>
      </w:r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</w:p>
    <w:p w14:paraId="5008AB00" w14:textId="52950C7F" w:rsidR="005B2A7F" w:rsidRPr="00610CEE" w:rsidRDefault="004E4DE7" w:rsidP="00610CEE">
      <w:pPr>
        <w:pStyle w:val="ListParagraph"/>
        <w:numPr>
          <w:ilvl w:val="0"/>
          <w:numId w:val="24"/>
        </w:numPr>
        <w:ind w:leftChars="0" w:firstLineChars="0"/>
        <w:jc w:val="both"/>
        <w:rPr>
          <w:rFonts w:asciiTheme="majorHAnsi" w:eastAsia="Cambria" w:hAnsiTheme="majorHAnsi" w:cstheme="majorHAnsi"/>
          <w:sz w:val="22"/>
          <w:szCs w:val="22"/>
        </w:rPr>
      </w:pP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kamate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, </w:t>
      </w:r>
      <w:proofErr w:type="spellStart"/>
      <w:r w:rsidR="00F1773F" w:rsidRPr="48AC7198">
        <w:rPr>
          <w:rFonts w:asciiTheme="majorHAnsi" w:eastAsia="Cambria" w:hAnsiTheme="majorHAnsi" w:cstheme="majorBidi"/>
          <w:sz w:val="22"/>
          <w:szCs w:val="22"/>
        </w:rPr>
        <w:t>knjigovodstvene</w:t>
      </w:r>
      <w:proofErr w:type="spellEnd"/>
      <w:r w:rsidR="00F1773F"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="00F1773F" w:rsidRPr="48AC7198">
        <w:rPr>
          <w:rFonts w:asciiTheme="majorHAnsi" w:eastAsia="Cambria" w:hAnsiTheme="majorHAnsi" w:cstheme="majorBidi"/>
          <w:sz w:val="22"/>
          <w:szCs w:val="22"/>
        </w:rPr>
        <w:t>usluge</w:t>
      </w:r>
      <w:proofErr w:type="spellEnd"/>
      <w:r w:rsidR="00F1773F"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="00F1773F" w:rsidRPr="48AC7198">
        <w:rPr>
          <w:rFonts w:asciiTheme="majorHAnsi" w:eastAsia="Cambria" w:hAnsiTheme="majorHAnsi" w:cstheme="majorBidi"/>
          <w:sz w:val="22"/>
          <w:szCs w:val="22"/>
        </w:rPr>
        <w:t>i</w:t>
      </w:r>
      <w:proofErr w:type="spellEnd"/>
      <w:r w:rsidR="00F1773F" w:rsidRPr="48AC7198">
        <w:rPr>
          <w:rFonts w:asciiTheme="majorHAnsi" w:eastAsia="Cambria" w:hAnsiTheme="majorHAnsi" w:cstheme="majorBidi"/>
          <w:sz w:val="22"/>
          <w:szCs w:val="22"/>
        </w:rPr>
        <w:t xml:space="preserve"> sl.</w:t>
      </w:r>
      <w:r w:rsidR="00302AC9">
        <w:rPr>
          <w:rFonts w:asciiTheme="majorHAnsi" w:eastAsia="Cambria" w:hAnsiTheme="majorHAnsi" w:cstheme="majorBidi"/>
          <w:sz w:val="22"/>
          <w:szCs w:val="22"/>
        </w:rPr>
        <w:t>;</w:t>
      </w:r>
    </w:p>
    <w:p w14:paraId="7794F6AA" w14:textId="3B0D3955" w:rsidR="005B2A7F" w:rsidRPr="00610CEE" w:rsidRDefault="004E4DE7" w:rsidP="00610CEE">
      <w:pPr>
        <w:pStyle w:val="ListParagraph"/>
        <w:numPr>
          <w:ilvl w:val="0"/>
          <w:numId w:val="24"/>
        </w:numPr>
        <w:ind w:leftChars="0" w:firstLineChars="0"/>
        <w:jc w:val="both"/>
        <w:rPr>
          <w:rFonts w:asciiTheme="majorHAnsi" w:eastAsia="Cambria" w:hAnsiTheme="majorHAnsi" w:cstheme="majorHAnsi"/>
          <w:sz w:val="22"/>
          <w:szCs w:val="22"/>
        </w:rPr>
      </w:pP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poli</w:t>
      </w:r>
      <w:r w:rsidR="00302AC9">
        <w:rPr>
          <w:rFonts w:asciiTheme="majorHAnsi" w:eastAsia="Cambria" w:hAnsiTheme="majorHAnsi" w:cstheme="majorBidi"/>
          <w:sz w:val="22"/>
          <w:szCs w:val="22"/>
        </w:rPr>
        <w:t>s</w:t>
      </w:r>
      <w:r w:rsidRPr="48AC7198">
        <w:rPr>
          <w:rFonts w:asciiTheme="majorHAnsi" w:eastAsia="Cambria" w:hAnsiTheme="majorHAnsi" w:cstheme="majorBidi"/>
          <w:sz w:val="22"/>
          <w:szCs w:val="22"/>
        </w:rPr>
        <w:t>e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osiguranja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imovine</w:t>
      </w:r>
      <w:proofErr w:type="spellEnd"/>
      <w:r w:rsidR="00302AC9">
        <w:rPr>
          <w:rFonts w:asciiTheme="majorHAnsi" w:eastAsia="Cambria" w:hAnsiTheme="majorHAnsi" w:cstheme="majorBidi"/>
          <w:sz w:val="22"/>
          <w:szCs w:val="22"/>
        </w:rPr>
        <w:t>;</w:t>
      </w:r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</w:p>
    <w:p w14:paraId="196CC2C3" w14:textId="3F6DB1D2" w:rsidR="00A53C82" w:rsidRPr="00A53C82" w:rsidRDefault="004E4DE7" w:rsidP="00A53C82">
      <w:pPr>
        <w:pStyle w:val="ListParagraph"/>
        <w:numPr>
          <w:ilvl w:val="0"/>
          <w:numId w:val="24"/>
        </w:numPr>
        <w:ind w:leftChars="0" w:firstLineChars="0"/>
        <w:jc w:val="both"/>
        <w:rPr>
          <w:rFonts w:asciiTheme="majorHAnsi" w:eastAsia="Cambria" w:hAnsiTheme="majorHAnsi" w:cstheme="majorHAnsi"/>
          <w:sz w:val="22"/>
          <w:szCs w:val="22"/>
        </w:rPr>
      </w:pP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kupovina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i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iznajmljivanje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zemljišta</w:t>
      </w:r>
      <w:proofErr w:type="spellEnd"/>
      <w:r w:rsidRPr="48AC7198">
        <w:rPr>
          <w:rFonts w:asciiTheme="majorHAnsi" w:eastAsia="Cambria" w:hAnsiTheme="majorHAnsi" w:cstheme="majorBidi"/>
          <w:sz w:val="22"/>
          <w:szCs w:val="22"/>
        </w:rPr>
        <w:t xml:space="preserve">, </w:t>
      </w:r>
      <w:proofErr w:type="spellStart"/>
      <w:r w:rsidRPr="48AC7198">
        <w:rPr>
          <w:rFonts w:asciiTheme="majorHAnsi" w:eastAsia="Cambria" w:hAnsiTheme="majorHAnsi" w:cstheme="majorBidi"/>
          <w:sz w:val="22"/>
          <w:szCs w:val="22"/>
        </w:rPr>
        <w:t>objekata</w:t>
      </w:r>
      <w:proofErr w:type="spellEnd"/>
      <w:r w:rsidR="005F4C74">
        <w:rPr>
          <w:rFonts w:asciiTheme="majorHAnsi" w:eastAsia="Cambria" w:hAnsiTheme="majorHAnsi" w:cstheme="majorBidi"/>
          <w:sz w:val="22"/>
          <w:szCs w:val="22"/>
        </w:rPr>
        <w:t>,</w:t>
      </w:r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="005F4C74">
        <w:rPr>
          <w:rFonts w:asciiTheme="majorHAnsi" w:eastAsia="Cambria" w:hAnsiTheme="majorHAnsi" w:cstheme="majorBidi"/>
          <w:sz w:val="22"/>
          <w:szCs w:val="22"/>
        </w:rPr>
        <w:t>automobil</w:t>
      </w:r>
      <w:r w:rsidR="00DD05E6">
        <w:rPr>
          <w:rFonts w:asciiTheme="majorHAnsi" w:eastAsia="Cambria" w:hAnsiTheme="majorHAnsi" w:cstheme="majorBidi"/>
          <w:sz w:val="22"/>
          <w:szCs w:val="22"/>
        </w:rPr>
        <w:t>a</w:t>
      </w:r>
      <w:proofErr w:type="spellEnd"/>
      <w:r w:rsidR="00DD05E6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="00DD05E6">
        <w:rPr>
          <w:rFonts w:asciiTheme="majorHAnsi" w:eastAsia="Cambria" w:hAnsiTheme="majorHAnsi" w:cstheme="majorBidi"/>
          <w:sz w:val="22"/>
          <w:szCs w:val="22"/>
        </w:rPr>
        <w:t>i</w:t>
      </w:r>
      <w:proofErr w:type="spellEnd"/>
      <w:r w:rsidR="005F4C74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="005F4C74">
        <w:rPr>
          <w:rFonts w:asciiTheme="majorHAnsi" w:eastAsia="Cambria" w:hAnsiTheme="majorHAnsi" w:cstheme="majorBidi"/>
          <w:sz w:val="22"/>
          <w:szCs w:val="22"/>
        </w:rPr>
        <w:t>sirovina</w:t>
      </w:r>
      <w:proofErr w:type="spellEnd"/>
      <w:r w:rsidR="00302AC9">
        <w:rPr>
          <w:rFonts w:asciiTheme="majorHAnsi" w:eastAsia="Cambria" w:hAnsiTheme="majorHAnsi" w:cstheme="majorBidi"/>
          <w:sz w:val="22"/>
          <w:szCs w:val="22"/>
        </w:rPr>
        <w:t>;</w:t>
      </w:r>
      <w:r w:rsidRPr="48AC7198">
        <w:rPr>
          <w:rFonts w:asciiTheme="majorHAnsi" w:eastAsia="Cambria" w:hAnsiTheme="majorHAnsi" w:cstheme="majorBidi"/>
          <w:sz w:val="22"/>
          <w:szCs w:val="22"/>
        </w:rPr>
        <w:t xml:space="preserve"> </w:t>
      </w:r>
    </w:p>
    <w:p w14:paraId="5C10D9CA" w14:textId="416D4E97" w:rsidR="005B2A7F" w:rsidRPr="00AB0621" w:rsidRDefault="004E4DE7" w:rsidP="00A53C82">
      <w:pPr>
        <w:pStyle w:val="ListParagraph"/>
        <w:numPr>
          <w:ilvl w:val="0"/>
          <w:numId w:val="24"/>
        </w:numPr>
        <w:ind w:leftChars="0" w:firstLineChars="0"/>
        <w:jc w:val="both"/>
        <w:rPr>
          <w:rFonts w:asciiTheme="majorHAnsi" w:eastAsia="Cambria" w:hAnsiTheme="majorHAnsi" w:cstheme="majorHAnsi"/>
          <w:sz w:val="22"/>
          <w:szCs w:val="22"/>
        </w:rPr>
      </w:pPr>
      <w:proofErr w:type="spellStart"/>
      <w:r w:rsidRPr="00A53C82">
        <w:rPr>
          <w:rFonts w:asciiTheme="majorHAnsi" w:eastAsia="Cambria" w:hAnsiTheme="majorHAnsi" w:cstheme="majorBidi"/>
          <w:sz w:val="22"/>
          <w:szCs w:val="22"/>
        </w:rPr>
        <w:t>troškovi</w:t>
      </w:r>
      <w:proofErr w:type="spellEnd"/>
      <w:r w:rsidRPr="00A53C82">
        <w:rPr>
          <w:rFonts w:asciiTheme="majorHAnsi" w:eastAsia="Cambria" w:hAnsiTheme="majorHAnsi" w:cstheme="majorBidi"/>
          <w:sz w:val="22"/>
          <w:szCs w:val="22"/>
        </w:rPr>
        <w:t xml:space="preserve"> </w:t>
      </w:r>
      <w:r w:rsidRPr="00AB0621">
        <w:rPr>
          <w:rFonts w:asciiTheme="majorHAnsi" w:eastAsia="Cambria" w:hAnsiTheme="majorHAnsi" w:cstheme="majorBidi"/>
          <w:sz w:val="22"/>
          <w:szCs w:val="22"/>
        </w:rPr>
        <w:t xml:space="preserve">koji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nisu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relevantni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za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implementaciju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biznis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plana</w:t>
      </w:r>
      <w:r w:rsidR="00367759" w:rsidRPr="00AB0621">
        <w:rPr>
          <w:rFonts w:asciiTheme="majorHAnsi" w:eastAsia="Cambria" w:hAnsiTheme="majorHAnsi" w:cstheme="majorBidi"/>
          <w:sz w:val="22"/>
          <w:szCs w:val="22"/>
        </w:rPr>
        <w:t>;</w:t>
      </w:r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</w:p>
    <w:p w14:paraId="40FD4E73" w14:textId="77777777" w:rsidR="00A53C82" w:rsidRPr="00AB0621" w:rsidRDefault="00A53C82" w:rsidP="560D28BC">
      <w:pPr>
        <w:pStyle w:val="ListParagraph"/>
        <w:numPr>
          <w:ilvl w:val="0"/>
          <w:numId w:val="24"/>
        </w:numPr>
        <w:ind w:leftChars="0" w:firstLineChars="0"/>
        <w:jc w:val="both"/>
        <w:rPr>
          <w:rFonts w:asciiTheme="majorHAnsi" w:eastAsia="Cambria" w:hAnsiTheme="majorHAnsi" w:cstheme="majorBidi"/>
          <w:sz w:val="22"/>
          <w:szCs w:val="22"/>
        </w:rPr>
      </w:pP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troškovi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pribavljanja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neophodne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dokumentacije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(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upotrebna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dozvola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,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građevinska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dozvola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,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okolišne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dozvole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,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i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sl.),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te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drugi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troškovi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koji se ne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smatraju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prihvatljivim</w:t>
      </w:r>
      <w:proofErr w:type="spellEnd"/>
      <w:r w:rsidRPr="00AB0621">
        <w:rPr>
          <w:rFonts w:asciiTheme="majorHAnsi" w:eastAsia="Cambria" w:hAnsiTheme="majorHAnsi" w:cstheme="majorBidi"/>
          <w:sz w:val="22"/>
          <w:szCs w:val="22"/>
        </w:rPr>
        <w:t>;</w:t>
      </w:r>
    </w:p>
    <w:p w14:paraId="5AAA7A43" w14:textId="1DFC050A" w:rsidR="00AE79C8" w:rsidRPr="00044DFE" w:rsidRDefault="00960A6D" w:rsidP="00610CEE">
      <w:pPr>
        <w:pStyle w:val="ListParagraph"/>
        <w:numPr>
          <w:ilvl w:val="0"/>
          <w:numId w:val="24"/>
        </w:numPr>
        <w:ind w:leftChars="0" w:firstLineChars="0"/>
        <w:jc w:val="both"/>
        <w:rPr>
          <w:rFonts w:asciiTheme="majorHAnsi" w:eastAsia="Cambria" w:hAnsiTheme="majorHAnsi" w:cstheme="majorHAnsi"/>
          <w:sz w:val="22"/>
          <w:szCs w:val="22"/>
        </w:rPr>
      </w:pPr>
      <w:proofErr w:type="spellStart"/>
      <w:r w:rsidRPr="00AB0621">
        <w:rPr>
          <w:rFonts w:asciiTheme="majorHAnsi" w:eastAsia="Cambria" w:hAnsiTheme="majorHAnsi" w:cstheme="majorBidi"/>
          <w:sz w:val="22"/>
          <w:szCs w:val="22"/>
        </w:rPr>
        <w:t>n</w:t>
      </w:r>
      <w:r w:rsidR="00923466" w:rsidRPr="00AB0621">
        <w:rPr>
          <w:rFonts w:asciiTheme="majorHAnsi" w:eastAsia="Cambria" w:hAnsiTheme="majorHAnsi" w:cstheme="majorBidi"/>
          <w:sz w:val="22"/>
          <w:szCs w:val="22"/>
        </w:rPr>
        <w:t>abavka</w:t>
      </w:r>
      <w:proofErr w:type="spellEnd"/>
      <w:r w:rsidR="00923466" w:rsidRPr="00AB0621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="00370293" w:rsidRPr="00AB0621">
        <w:rPr>
          <w:rFonts w:asciiTheme="majorHAnsi" w:eastAsia="Cambria" w:hAnsiTheme="majorHAnsi" w:cstheme="majorBidi"/>
          <w:sz w:val="22"/>
          <w:szCs w:val="22"/>
        </w:rPr>
        <w:t>životinj</w:t>
      </w:r>
      <w:r w:rsidR="00923466" w:rsidRPr="00AB0621">
        <w:rPr>
          <w:rFonts w:asciiTheme="majorHAnsi" w:eastAsia="Cambria" w:hAnsiTheme="majorHAnsi" w:cstheme="majorBidi"/>
          <w:sz w:val="22"/>
          <w:szCs w:val="22"/>
        </w:rPr>
        <w:t>a</w:t>
      </w:r>
      <w:proofErr w:type="spellEnd"/>
      <w:r w:rsidR="00370293" w:rsidRPr="00044DFE">
        <w:rPr>
          <w:rFonts w:asciiTheme="majorHAnsi" w:eastAsia="Cambria" w:hAnsiTheme="majorHAnsi" w:cstheme="majorBidi"/>
          <w:sz w:val="22"/>
          <w:szCs w:val="22"/>
        </w:rPr>
        <w:t xml:space="preserve">, </w:t>
      </w:r>
      <w:proofErr w:type="spellStart"/>
      <w:r w:rsidR="00370293" w:rsidRPr="00044DFE">
        <w:rPr>
          <w:rFonts w:asciiTheme="majorHAnsi" w:eastAsia="Cambria" w:hAnsiTheme="majorHAnsi" w:cstheme="majorBidi"/>
          <w:sz w:val="22"/>
          <w:szCs w:val="22"/>
        </w:rPr>
        <w:t>sadni</w:t>
      </w:r>
      <w:r w:rsidR="00D560F7" w:rsidRPr="00044DFE">
        <w:rPr>
          <w:rFonts w:asciiTheme="majorHAnsi" w:eastAsia="Cambria" w:hAnsiTheme="majorHAnsi" w:cstheme="majorBidi"/>
          <w:sz w:val="22"/>
          <w:szCs w:val="22"/>
        </w:rPr>
        <w:t>ca</w:t>
      </w:r>
      <w:proofErr w:type="spellEnd"/>
      <w:r w:rsidR="00D560F7" w:rsidRPr="00044DFE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="00D560F7" w:rsidRPr="00044DFE">
        <w:rPr>
          <w:rFonts w:asciiTheme="majorHAnsi" w:eastAsia="Cambria" w:hAnsiTheme="majorHAnsi" w:cstheme="majorBidi"/>
          <w:sz w:val="22"/>
          <w:szCs w:val="22"/>
        </w:rPr>
        <w:t>biljaka</w:t>
      </w:r>
      <w:proofErr w:type="spellEnd"/>
      <w:r w:rsidR="00D560F7" w:rsidRPr="00044DFE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="00D560F7" w:rsidRPr="00044DFE">
        <w:rPr>
          <w:rFonts w:asciiTheme="majorHAnsi" w:eastAsia="Cambria" w:hAnsiTheme="majorHAnsi" w:cstheme="majorBidi"/>
          <w:sz w:val="22"/>
          <w:szCs w:val="22"/>
        </w:rPr>
        <w:t>i</w:t>
      </w:r>
      <w:proofErr w:type="spellEnd"/>
      <w:r w:rsidR="00D560F7" w:rsidRPr="00044DFE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="00D560F7" w:rsidRPr="00044DFE">
        <w:rPr>
          <w:rFonts w:asciiTheme="majorHAnsi" w:eastAsia="Cambria" w:hAnsiTheme="majorHAnsi" w:cstheme="majorBidi"/>
          <w:sz w:val="22"/>
          <w:szCs w:val="22"/>
        </w:rPr>
        <w:t>sjemena</w:t>
      </w:r>
      <w:proofErr w:type="spellEnd"/>
      <w:r w:rsidR="00ED5355" w:rsidRPr="00044DFE">
        <w:rPr>
          <w:rFonts w:asciiTheme="majorHAnsi" w:eastAsia="Cambria" w:hAnsiTheme="majorHAnsi" w:cstheme="majorBidi"/>
          <w:sz w:val="22"/>
          <w:szCs w:val="22"/>
        </w:rPr>
        <w:t>;</w:t>
      </w:r>
    </w:p>
    <w:p w14:paraId="12097ABA" w14:textId="685A0A40" w:rsidR="00E13C2A" w:rsidRPr="00EE7990" w:rsidRDefault="00960A6D" w:rsidP="003246E5">
      <w:pPr>
        <w:pStyle w:val="ListParagraph"/>
        <w:numPr>
          <w:ilvl w:val="0"/>
          <w:numId w:val="24"/>
        </w:numPr>
        <w:ind w:leftChars="0" w:firstLineChars="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ED5355">
        <w:rPr>
          <w:rFonts w:asciiTheme="majorHAnsi" w:eastAsia="Cambria" w:hAnsiTheme="majorHAnsi" w:cstheme="majorBidi"/>
          <w:sz w:val="22"/>
          <w:szCs w:val="22"/>
          <w:lang w:val="bs-Latn-BA"/>
        </w:rPr>
        <w:t>t</w:t>
      </w:r>
      <w:r w:rsidR="00051D21" w:rsidRPr="00ED5355">
        <w:rPr>
          <w:rFonts w:asciiTheme="majorHAnsi" w:eastAsia="Cambria" w:hAnsiTheme="majorHAnsi" w:cstheme="majorBidi"/>
          <w:sz w:val="22"/>
          <w:szCs w:val="22"/>
          <w:lang w:val="bs-Latn-BA"/>
        </w:rPr>
        <w:t>roškovi konverzije</w:t>
      </w:r>
      <w:r w:rsidR="00ED5355" w:rsidRPr="00ED5355">
        <w:rPr>
          <w:rFonts w:asciiTheme="majorHAnsi" w:eastAsia="Cambria" w:hAnsiTheme="majorHAnsi" w:cstheme="majorBidi"/>
          <w:sz w:val="22"/>
          <w:szCs w:val="22"/>
          <w:lang w:val="bs-Latn-BA"/>
        </w:rPr>
        <w:t xml:space="preserve">, </w:t>
      </w:r>
      <w:r w:rsidR="00E13C2A" w:rsidRPr="00ED5355">
        <w:rPr>
          <w:rFonts w:asciiTheme="majorHAnsi" w:eastAsia="Cambria" w:hAnsiTheme="majorHAnsi" w:cstheme="majorBidi"/>
          <w:sz w:val="22"/>
          <w:szCs w:val="22"/>
          <w:lang w:val="bs-Latn-BA"/>
        </w:rPr>
        <w:t>carine i PDV</w:t>
      </w:r>
      <w:r w:rsidR="00ED5355">
        <w:rPr>
          <w:rFonts w:asciiTheme="majorHAnsi" w:eastAsia="Cambria" w:hAnsiTheme="majorHAnsi" w:cstheme="majorBidi"/>
          <w:sz w:val="22"/>
          <w:szCs w:val="22"/>
          <w:lang w:val="bs-Latn-BA"/>
        </w:rPr>
        <w:t>;</w:t>
      </w:r>
    </w:p>
    <w:p w14:paraId="38DCEEBA" w14:textId="77777777" w:rsidR="00EA6C97" w:rsidRPr="00B07862" w:rsidRDefault="00EA6C97" w:rsidP="00EA6C97">
      <w:pPr>
        <w:ind w:leftChars="0" w:left="0" w:firstLineChars="0" w:firstLine="0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766715E4" w14:textId="0E1B906A" w:rsidR="00AC5D45" w:rsidRPr="00EA071F" w:rsidRDefault="008D2FC0" w:rsidP="00AC5D45">
      <w:pPr>
        <w:spacing w:line="240" w:lineRule="auto"/>
        <w:ind w:left="0" w:hanging="2"/>
        <w:jc w:val="both"/>
        <w:rPr>
          <w:rFonts w:asciiTheme="majorHAnsi" w:hAnsiTheme="majorHAnsi" w:cstheme="majorHAnsi"/>
          <w:bCs/>
          <w:sz w:val="22"/>
          <w:szCs w:val="22"/>
          <w:lang w:val="bs-Latn-BA"/>
        </w:rPr>
      </w:pPr>
      <w:r w:rsidRPr="00EA071F">
        <w:rPr>
          <w:rFonts w:asciiTheme="majorHAnsi" w:hAnsiTheme="majorHAnsi" w:cstheme="majorHAnsi"/>
          <w:bCs/>
          <w:sz w:val="22"/>
          <w:szCs w:val="22"/>
          <w:lang w:val="bs-Latn-BA"/>
        </w:rPr>
        <w:t xml:space="preserve">Nadalje, </w:t>
      </w:r>
      <w:r w:rsidR="00AC5D45" w:rsidRPr="00EA071F">
        <w:rPr>
          <w:rFonts w:asciiTheme="majorHAnsi" w:hAnsiTheme="majorHAnsi" w:cstheme="majorHAnsi"/>
          <w:bCs/>
          <w:sz w:val="22"/>
          <w:szCs w:val="22"/>
          <w:lang w:val="bs-Latn-BA"/>
        </w:rPr>
        <w:t>Projekt</w:t>
      </w:r>
      <w:r w:rsidR="00367759">
        <w:rPr>
          <w:rFonts w:asciiTheme="majorHAnsi" w:hAnsiTheme="majorHAnsi" w:cstheme="majorHAnsi"/>
          <w:bCs/>
          <w:sz w:val="22"/>
          <w:szCs w:val="22"/>
          <w:lang w:val="bs-Latn-BA"/>
        </w:rPr>
        <w:t>i</w:t>
      </w:r>
      <w:r w:rsidR="00AC5D45" w:rsidRPr="00EA071F">
        <w:rPr>
          <w:rFonts w:asciiTheme="majorHAnsi" w:hAnsiTheme="majorHAnsi" w:cstheme="majorHAnsi"/>
          <w:bCs/>
          <w:sz w:val="22"/>
          <w:szCs w:val="22"/>
          <w:lang w:val="bs-Latn-BA"/>
        </w:rPr>
        <w:t xml:space="preserve"> neće razmatrati ni odobriti podršku podnosiocima prijava za koje se utvrdi da:</w:t>
      </w:r>
    </w:p>
    <w:p w14:paraId="6BBFB3C0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su kroz prijavu dostavili neistinite i netačne informacije i popratnu dokumentaciju;</w:t>
      </w:r>
    </w:p>
    <w:p w14:paraId="345FCA8E" w14:textId="626CA077" w:rsidR="00AC5D45" w:rsidRPr="008E7FD1" w:rsidRDefault="00BE14E1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s</w:t>
      </w:r>
      <w:r w:rsidR="00AC5D45"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u u postupku </w:t>
      </w:r>
      <w:proofErr w:type="spellStart"/>
      <w:r w:rsidR="00AC5D45"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predstečajne</w:t>
      </w:r>
      <w:proofErr w:type="spellEnd"/>
      <w:r w:rsidR="00AC5D45"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nagodbe ili likvidacije;</w:t>
      </w:r>
    </w:p>
    <w:p w14:paraId="149E3FD3" w14:textId="3073C532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nisu ispunili obaveze plaćanja dospjelih poreza i doprinosa za penziono i zdravstveno osiguranje u skladu sa zakonskim odredbama (podnosioci prijave koji imaju sklopljen ugovor sa poreskim organima u BiH o servisiranju duga neće biti uzeti u razmatranje);</w:t>
      </w:r>
    </w:p>
    <w:p w14:paraId="16033FC5" w14:textId="220FC33F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nemaju izmirene sve obaveze prema svojim zaposlenicima po bilo kojoj osnovi; </w:t>
      </w:r>
    </w:p>
    <w:p w14:paraId="15B2324C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su osuđeni za kazneno djelo vezano za svoje poslovanje na temelju pravosnažne presude; </w:t>
      </w:r>
    </w:p>
    <w:p w14:paraId="70405D41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imaju neispunjene obaveze za dodijeljene poticajne mjere entitetskih ministarstava, odnosno relevantnih institucija Brčko Distrikta BiH (BD);</w:t>
      </w:r>
    </w:p>
    <w:p w14:paraId="3F853D16" w14:textId="055D3984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fizičko lice, ili vlasnik i/ili odgovorno lice pravnog lica obnašaju javnu funkciju, ili su zaposleni u institucijama vlasti</w:t>
      </w:r>
      <w:r w:rsidR="00D6300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;</w:t>
      </w:r>
    </w:p>
    <w:p w14:paraId="06717C7D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krše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ili učestvuju u zloupotrebi ljudskih prava, uključujući prava manjinskih naroda;</w:t>
      </w:r>
    </w:p>
    <w:p w14:paraId="4AC18659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upotrebljavaju ili tolerišu prisilan ili nametnuti rad;</w:t>
      </w:r>
    </w:p>
    <w:p w14:paraId="7D4BF459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upotrebljavaju ili tolerišu najgore oblike </w:t>
      </w: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dječijeg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rada;</w:t>
      </w:r>
    </w:p>
    <w:p w14:paraId="65E9E960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sudjeluju u proizvodnji, trgovini ili distribuciji:</w:t>
      </w:r>
      <w:r w:rsidRPr="008E7FD1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</w:p>
    <w:p w14:paraId="59AAE935" w14:textId="77777777" w:rsidR="00AC5D45" w:rsidRPr="008E7FD1" w:rsidRDefault="00AC5D45" w:rsidP="008E7FD1">
      <w:pPr>
        <w:pStyle w:val="ListParagraph"/>
        <w:numPr>
          <w:ilvl w:val="1"/>
          <w:numId w:val="37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proofErr w:type="spellStart"/>
      <w:r w:rsidRPr="008E7FD1">
        <w:rPr>
          <w:rFonts w:asciiTheme="majorHAnsi" w:eastAsiaTheme="minorEastAsia" w:hAnsiTheme="majorHAnsi" w:cstheme="majorHAnsi"/>
          <w:b/>
          <w:bCs/>
          <w:color w:val="000000" w:themeColor="text1"/>
          <w:sz w:val="22"/>
          <w:szCs w:val="22"/>
          <w:lang w:val="bs-Latn-BA"/>
        </w:rPr>
        <w:t>oružja</w:t>
      </w:r>
      <w:proofErr w:type="spellEnd"/>
      <w:r w:rsidRPr="008E7FD1">
        <w:rPr>
          <w:rFonts w:asciiTheme="majorHAnsi" w:eastAsiaTheme="minorEastAsia" w:hAnsiTheme="majorHAnsi" w:cstheme="majorHAnsi"/>
          <w:b/>
          <w:bCs/>
          <w:color w:val="000000" w:themeColor="text1"/>
          <w:sz w:val="22"/>
          <w:szCs w:val="22"/>
          <w:lang w:val="bs-Latn-BA"/>
        </w:rPr>
        <w:t xml:space="preserve"> i/ili municije</w:t>
      </w:r>
      <w:r w:rsidRPr="008E7FD1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ili njihovih sastavnih dijelova te replike </w:t>
      </w: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oružja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koja se prodaju djeci; </w:t>
      </w:r>
    </w:p>
    <w:p w14:paraId="0CC16E39" w14:textId="77777777" w:rsidR="00AC5D45" w:rsidRPr="008E7FD1" w:rsidRDefault="00AC5D45" w:rsidP="008E7FD1">
      <w:pPr>
        <w:pStyle w:val="ListParagraph"/>
        <w:numPr>
          <w:ilvl w:val="1"/>
          <w:numId w:val="37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b/>
          <w:bCs/>
          <w:color w:val="000000" w:themeColor="text1"/>
          <w:sz w:val="22"/>
          <w:szCs w:val="22"/>
          <w:lang w:val="bs-Latn-BA"/>
        </w:rPr>
        <w:t>alkoholnih pića</w:t>
      </w: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(osim piva i vina); </w:t>
      </w:r>
    </w:p>
    <w:p w14:paraId="73AE3D9F" w14:textId="77777777" w:rsidR="00AC5D45" w:rsidRPr="008E7FD1" w:rsidRDefault="00AC5D45" w:rsidP="008E7FD1">
      <w:pPr>
        <w:pStyle w:val="ListParagraph"/>
        <w:numPr>
          <w:ilvl w:val="1"/>
          <w:numId w:val="37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b/>
          <w:bCs/>
          <w:color w:val="000000" w:themeColor="text1"/>
          <w:sz w:val="22"/>
          <w:szCs w:val="22"/>
          <w:lang w:val="bs-Latn-BA"/>
        </w:rPr>
        <w:t>duhana ili duhanskih proizvoda</w:t>
      </w: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; i </w:t>
      </w:r>
    </w:p>
    <w:p w14:paraId="7E7EF073" w14:textId="77777777" w:rsidR="00AC5D45" w:rsidRPr="008E7FD1" w:rsidRDefault="00AC5D45" w:rsidP="008E7FD1">
      <w:pPr>
        <w:pStyle w:val="ListParagraph"/>
        <w:numPr>
          <w:ilvl w:val="1"/>
          <w:numId w:val="37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b/>
          <w:bCs/>
          <w:color w:val="000000" w:themeColor="text1"/>
          <w:sz w:val="22"/>
          <w:szCs w:val="22"/>
          <w:lang w:val="bs-Latn-BA"/>
        </w:rPr>
        <w:t xml:space="preserve">opreme i/ili </w:t>
      </w:r>
      <w:proofErr w:type="spellStart"/>
      <w:r w:rsidRPr="008E7FD1">
        <w:rPr>
          <w:rFonts w:asciiTheme="majorHAnsi" w:eastAsiaTheme="minorEastAsia" w:hAnsiTheme="majorHAnsi" w:cstheme="majorHAnsi"/>
          <w:b/>
          <w:bCs/>
          <w:color w:val="000000" w:themeColor="text1"/>
          <w:sz w:val="22"/>
          <w:szCs w:val="22"/>
          <w:lang w:val="bs-Latn-BA"/>
        </w:rPr>
        <w:t>organizovanja</w:t>
      </w:r>
      <w:proofErr w:type="spellEnd"/>
      <w:r w:rsidRPr="008E7FD1">
        <w:rPr>
          <w:rFonts w:asciiTheme="majorHAnsi" w:eastAsiaTheme="minorEastAsia" w:hAnsiTheme="majorHAnsi" w:cstheme="majorHAnsi"/>
          <w:b/>
          <w:bCs/>
          <w:color w:val="000000" w:themeColor="text1"/>
          <w:sz w:val="22"/>
          <w:szCs w:val="22"/>
          <w:lang w:val="bs-Latn-BA"/>
        </w:rPr>
        <w:t xml:space="preserve"> djelatnosti kockanja</w:t>
      </w: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, kockarnica, </w:t>
      </w: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kladionica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i sličnih poduhvata</w:t>
      </w:r>
      <w:r w:rsidRPr="008E7FD1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organizovanja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igara na sreću;</w:t>
      </w:r>
    </w:p>
    <w:p w14:paraId="66DB56FF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krše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sankcije UN-a, relevantne konvencije, ugovore i rezolucije ili su na UN-ovim popisima o neprihvatljivosti;</w:t>
      </w:r>
    </w:p>
    <w:p w14:paraId="07A57225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su uključeni u proizvodnju, prodaju i distribuciju pornografije;</w:t>
      </w:r>
    </w:p>
    <w:p w14:paraId="7118B26E" w14:textId="647422F1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se bave nezakonitom proizvodnjom ili prodajom ili distribucijom bilo kojeg proizvoda, ili se bav</w:t>
      </w:r>
      <w:r w:rsidR="00F21264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e</w:t>
      </w: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aktivnošću koja se smatra nezakonitom prema domaćim zakonima ili propisima ili prema međunarodnim konvencijama i sporazumima ili onima koji podliježu međunarodnom postepenom ukidanju ili zabrani, kao što su: </w:t>
      </w:r>
    </w:p>
    <w:p w14:paraId="5B82209E" w14:textId="566D54E9" w:rsidR="00AC5D45" w:rsidRPr="008E7FD1" w:rsidRDefault="679F24A1" w:rsidP="5C99E0AB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contextualSpacing/>
        <w:jc w:val="both"/>
        <w:textDirection w:val="lrTb"/>
        <w:textAlignment w:val="auto"/>
        <w:rPr>
          <w:rFonts w:asciiTheme="majorHAnsi" w:eastAsiaTheme="minorEastAsia" w:hAnsiTheme="majorHAnsi" w:cstheme="majorBidi"/>
          <w:color w:val="000000"/>
          <w:sz w:val="22"/>
          <w:szCs w:val="22"/>
          <w:lang w:val="bs-Latn-BA"/>
        </w:rPr>
      </w:pPr>
      <w:r w:rsidRPr="5C99E0AB">
        <w:rPr>
          <w:rFonts w:asciiTheme="majorHAnsi" w:eastAsiaTheme="minorEastAsia" w:hAnsiTheme="majorHAnsi" w:cstheme="majorBidi"/>
          <w:color w:val="000000" w:themeColor="text1"/>
          <w:sz w:val="22"/>
          <w:szCs w:val="22"/>
          <w:lang w:val="bs-Latn-BA"/>
        </w:rPr>
        <w:t>proizvodnja ili trgovina farmaceutskim proizvodima, pesticidima/herbicidima i drugim opasnim supstancama</w:t>
      </w:r>
      <w:r w:rsidR="3DE50B2E" w:rsidRPr="5C99E0AB">
        <w:rPr>
          <w:rFonts w:asciiTheme="majorHAnsi" w:eastAsiaTheme="minorEastAsia" w:hAnsiTheme="majorHAnsi" w:cstheme="majorBidi"/>
          <w:color w:val="000000" w:themeColor="text1"/>
          <w:sz w:val="22"/>
          <w:szCs w:val="22"/>
          <w:lang w:val="bs-Latn-BA"/>
        </w:rPr>
        <w:t>;</w:t>
      </w:r>
      <w:r w:rsidRPr="5C99E0AB">
        <w:rPr>
          <w:rFonts w:asciiTheme="majorHAnsi" w:eastAsiaTheme="minorEastAsia" w:hAnsiTheme="majorHAnsi" w:cstheme="majorBidi"/>
          <w:color w:val="000000" w:themeColor="text1"/>
          <w:sz w:val="22"/>
          <w:szCs w:val="22"/>
          <w:lang w:val="bs-Latn-BA"/>
        </w:rPr>
        <w:t xml:space="preserve"> </w:t>
      </w:r>
    </w:p>
    <w:p w14:paraId="2A2A3494" w14:textId="3B5F54EC" w:rsidR="00AC5D45" w:rsidRPr="008E7FD1" w:rsidRDefault="00AC5D45" w:rsidP="008E7FD1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proizvodnja ili trgovina proizvoda koji sadrže</w:t>
      </w:r>
      <w:r w:rsidRPr="008E7FD1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polihlorovane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</w:t>
      </w: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bifenile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(PCB)</w:t>
      </w:r>
      <w:r w:rsidR="00F3307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;</w:t>
      </w: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</w:t>
      </w:r>
    </w:p>
    <w:p w14:paraId="302FC9D0" w14:textId="5349B940" w:rsidR="00AC5D45" w:rsidRPr="008E7FD1" w:rsidRDefault="00AC5D45" w:rsidP="008E7FD1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proizvodnja ili trgovina supstancama koje oštećuju ozonski omotač (SOOO)</w:t>
      </w:r>
      <w:r w:rsidR="00F3307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;</w:t>
      </w: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</w:t>
      </w:r>
    </w:p>
    <w:p w14:paraId="345E054F" w14:textId="4E54AC15" w:rsidR="00AC5D45" w:rsidRPr="008E7FD1" w:rsidRDefault="00AC5D45" w:rsidP="008E7FD1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proizvodnja ili upotreba ili trgovina </w:t>
      </w: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perzistentnim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organskim </w:t>
      </w: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polutantima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(</w:t>
      </w: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POPs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)</w:t>
      </w:r>
      <w:r w:rsidR="00F33079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;</w:t>
      </w: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</w:t>
      </w:r>
    </w:p>
    <w:p w14:paraId="15FE6BE3" w14:textId="215A87AF" w:rsidR="00AC5D45" w:rsidRPr="008E7FD1" w:rsidRDefault="00AC5D45" w:rsidP="2DD32DE3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contextualSpacing/>
        <w:jc w:val="both"/>
        <w:textDirection w:val="lrTb"/>
        <w:textAlignment w:val="auto"/>
        <w:rPr>
          <w:rFonts w:asciiTheme="majorHAnsi" w:eastAsiaTheme="minorEastAsia" w:hAnsiTheme="majorHAnsi" w:cstheme="majorBidi"/>
          <w:color w:val="000000"/>
          <w:sz w:val="22"/>
          <w:szCs w:val="22"/>
          <w:lang w:val="bs-Latn-BA"/>
        </w:rPr>
      </w:pPr>
      <w:r w:rsidRPr="6D13268A">
        <w:rPr>
          <w:rFonts w:asciiTheme="majorHAnsi" w:eastAsiaTheme="minorEastAsia" w:hAnsiTheme="majorHAnsi" w:cstheme="majorBidi"/>
          <w:color w:val="000000" w:themeColor="text1"/>
          <w:sz w:val="22"/>
          <w:szCs w:val="22"/>
          <w:lang w:val="bs-Latn-BA"/>
        </w:rPr>
        <w:t xml:space="preserve">trgovina divljim vrstama ili proizvodnja ili trgovina njihovim proizvodima koji su </w:t>
      </w:r>
      <w:proofErr w:type="spellStart"/>
      <w:r w:rsidRPr="6D13268A">
        <w:rPr>
          <w:rFonts w:asciiTheme="majorHAnsi" w:eastAsiaTheme="minorEastAsia" w:hAnsiTheme="majorHAnsi" w:cstheme="majorBidi"/>
          <w:color w:val="000000" w:themeColor="text1"/>
          <w:sz w:val="22"/>
          <w:szCs w:val="22"/>
          <w:lang w:val="bs-Latn-BA"/>
        </w:rPr>
        <w:t>regulisani</w:t>
      </w:r>
      <w:proofErr w:type="spellEnd"/>
      <w:r w:rsidRPr="6D13268A">
        <w:rPr>
          <w:rFonts w:asciiTheme="majorHAnsi" w:eastAsiaTheme="minorEastAsia" w:hAnsiTheme="majorHAnsi" w:cstheme="majorBidi"/>
          <w:color w:val="000000" w:themeColor="text1"/>
          <w:sz w:val="22"/>
          <w:szCs w:val="22"/>
          <w:lang w:val="bs-Latn-BA"/>
        </w:rPr>
        <w:t xml:space="preserve"> </w:t>
      </w:r>
      <w:r w:rsidRPr="6D13268A">
        <w:rPr>
          <w:rFonts w:asciiTheme="majorHAnsi" w:eastAsiaTheme="minorEastAsia" w:hAnsiTheme="majorHAnsi" w:cstheme="majorBidi"/>
          <w:color w:val="000000"/>
          <w:sz w:val="22"/>
          <w:szCs w:val="22"/>
          <w:lang w:val="bs-Latn-BA"/>
        </w:rPr>
        <w:t>pravilima</w:t>
      </w:r>
      <w:r w:rsidRPr="6D13268A">
        <w:rPr>
          <w:rFonts w:asciiTheme="majorHAnsi" w:eastAsiaTheme="minorEastAsia" w:hAnsiTheme="majorHAnsi" w:cstheme="majorBidi"/>
          <w:sz w:val="22"/>
          <w:szCs w:val="22"/>
          <w:lang w:val="bs-Latn-BA"/>
        </w:rPr>
        <w:t xml:space="preserve"> </w:t>
      </w:r>
      <w:r w:rsidRPr="6D13268A">
        <w:rPr>
          <w:rFonts w:asciiTheme="majorHAnsi" w:eastAsiaTheme="minorEastAsia" w:hAnsiTheme="majorHAnsi" w:cstheme="majorBidi"/>
          <w:color w:val="000000"/>
          <w:sz w:val="22"/>
          <w:szCs w:val="22"/>
          <w:lang w:val="bs-Latn-BA"/>
        </w:rPr>
        <w:t>Konvencije o međunarodnoj trgovini ugroženim vrstama divljih životinja i biljaka (</w:t>
      </w:r>
      <w:proofErr w:type="spellStart"/>
      <w:r w:rsidRPr="6D13268A">
        <w:rPr>
          <w:rFonts w:asciiTheme="majorHAnsi" w:eastAsiaTheme="minorEastAsia" w:hAnsiTheme="majorHAnsi" w:cstheme="majorBidi"/>
          <w:color w:val="000000"/>
          <w:sz w:val="22"/>
          <w:szCs w:val="22"/>
          <w:lang w:val="bs-Latn-BA"/>
        </w:rPr>
        <w:t>eng</w:t>
      </w:r>
      <w:proofErr w:type="spellEnd"/>
      <w:r w:rsidRPr="6D13268A">
        <w:rPr>
          <w:rFonts w:asciiTheme="majorHAnsi" w:eastAsiaTheme="minorEastAsia" w:hAnsiTheme="majorHAnsi" w:cstheme="majorBidi"/>
          <w:color w:val="000000"/>
          <w:sz w:val="22"/>
          <w:szCs w:val="22"/>
          <w:lang w:val="bs-Latn-BA"/>
        </w:rPr>
        <w:t xml:space="preserve">. </w:t>
      </w:r>
      <w:r w:rsidRPr="6D13268A">
        <w:rPr>
          <w:rFonts w:asciiTheme="majorHAnsi" w:eastAsiaTheme="minorEastAsia" w:hAnsiTheme="majorHAnsi" w:cstheme="majorBidi"/>
          <w:i/>
          <w:color w:val="000000"/>
          <w:sz w:val="22"/>
          <w:szCs w:val="22"/>
          <w:lang w:val="bs-Latn-BA"/>
        </w:rPr>
        <w:t>CITES</w:t>
      </w:r>
      <w:r w:rsidRPr="6D13268A">
        <w:rPr>
          <w:rFonts w:eastAsiaTheme="minorEastAsia"/>
          <w:i/>
          <w:vertAlign w:val="superscript"/>
        </w:rPr>
        <w:footnoteReference w:id="4"/>
      </w:r>
      <w:r w:rsidRPr="6D13268A">
        <w:rPr>
          <w:rFonts w:asciiTheme="majorHAnsi" w:eastAsiaTheme="minorEastAsia" w:hAnsiTheme="majorHAnsi" w:cstheme="majorBidi"/>
          <w:color w:val="000000"/>
          <w:sz w:val="22"/>
          <w:szCs w:val="22"/>
          <w:lang w:val="bs-Latn-BA"/>
        </w:rPr>
        <w:t>)</w:t>
      </w:r>
      <w:r w:rsidR="00F33079" w:rsidRPr="6D13268A">
        <w:rPr>
          <w:rFonts w:asciiTheme="majorHAnsi" w:eastAsiaTheme="minorEastAsia" w:hAnsiTheme="majorHAnsi" w:cstheme="majorBidi"/>
          <w:color w:val="000000" w:themeColor="text1"/>
          <w:sz w:val="22"/>
          <w:szCs w:val="22"/>
          <w:lang w:val="bs-Latn-BA"/>
        </w:rPr>
        <w:t>;</w:t>
      </w:r>
    </w:p>
    <w:p w14:paraId="5C7DA22E" w14:textId="77777777" w:rsidR="00AC5D45" w:rsidRPr="008E7FD1" w:rsidRDefault="00AC5D45" w:rsidP="008E7FD1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prekogranični promet otpada koji je zabranjen prema međunarodnom javnom pravu;</w:t>
      </w:r>
    </w:p>
    <w:p w14:paraId="5AC399D3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se bave neodrživim metodama ribolova (npr. ribolov na moru uz upotrebu mreža </w:t>
      </w: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potegača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dužih od 2,5 km);</w:t>
      </w:r>
    </w:p>
    <w:p w14:paraId="1CF108B3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proizvode ili upotrebljavaju ili trguju nevezanim azbestnim vlaknima ili proizvodima koji sadrže azbest;</w:t>
      </w:r>
    </w:p>
    <w:p w14:paraId="65E774B8" w14:textId="77777777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se bave aktivnostima koje su zabranjene domaćim zakonima ili međunarodnim konvencijama koje se odnose na zaštitu resursa biološke raznolikosti ili kulturne baštine;</w:t>
      </w:r>
    </w:p>
    <w:p w14:paraId="7B75B1CC" w14:textId="29140730" w:rsidR="00AC5D45" w:rsidRPr="008E7FD1" w:rsidRDefault="00AC5D45" w:rsidP="008E7FD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Theme="majorHAnsi" w:eastAsiaTheme="minorEastAsia" w:hAnsiTheme="majorHAnsi" w:cstheme="majorHAnsi"/>
          <w:color w:val="000000"/>
          <w:sz w:val="22"/>
          <w:szCs w:val="22"/>
          <w:lang w:val="bs-Latn-BA"/>
        </w:rPr>
      </w:pPr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su izloženi kontroverzama i/ili drugim radnjama prije ili tokom provođenja Javnog poziva i koje mogu imati negativan uticaj na reputaciju UNDP-a, Projekata, donatora ili institucionalnih partnera </w:t>
      </w:r>
      <w:proofErr w:type="spellStart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>uključenih</w:t>
      </w:r>
      <w:proofErr w:type="spellEnd"/>
      <w:r w:rsidRPr="008E7FD1">
        <w:rPr>
          <w:rFonts w:asciiTheme="majorHAnsi" w:eastAsiaTheme="minorEastAsia" w:hAnsiTheme="majorHAnsi" w:cstheme="majorHAnsi"/>
          <w:color w:val="000000" w:themeColor="text1"/>
          <w:sz w:val="22"/>
          <w:szCs w:val="22"/>
          <w:lang w:val="bs-Latn-BA"/>
        </w:rPr>
        <w:t xml:space="preserve"> u provedbu projektnih aktivnosti. </w:t>
      </w:r>
    </w:p>
    <w:p w14:paraId="7A1E45C2" w14:textId="77777777" w:rsidR="00AC5D45" w:rsidRPr="00EA071F" w:rsidRDefault="00AC5D45">
      <w:pPr>
        <w:ind w:left="0" w:hanging="2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14:paraId="42D29EBA" w14:textId="6A38C9C8" w:rsidR="00B711B7" w:rsidRPr="00B07862" w:rsidRDefault="198C4683" w:rsidP="5C99E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mbria" w:hAnsiTheme="majorHAnsi" w:cstheme="majorBidi"/>
          <w:color w:val="000000"/>
          <w:sz w:val="22"/>
          <w:szCs w:val="22"/>
        </w:rPr>
      </w:pPr>
      <w:r w:rsidRPr="5C99E0AB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7. </w:t>
      </w:r>
      <w:r w:rsidR="20CA4DEB" w:rsidRPr="5C99E0AB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PROCES EVALUACIJE BIZNIS PLANOVA </w:t>
      </w:r>
    </w:p>
    <w:p w14:paraId="0C4120A5" w14:textId="5B1BB9AF" w:rsidR="00AB53F9" w:rsidRDefault="198C4683" w:rsidP="5C99E0AB">
      <w:pPr>
        <w:ind w:left="0" w:hanging="2"/>
        <w:jc w:val="both"/>
        <w:rPr>
          <w:rFonts w:asciiTheme="majorHAnsi" w:eastAsia="Cambria" w:hAnsiTheme="majorHAnsi" w:cstheme="majorBidi"/>
          <w:sz w:val="22"/>
          <w:szCs w:val="22"/>
        </w:rPr>
      </w:pPr>
      <w:r w:rsidRPr="5C99E0AB">
        <w:rPr>
          <w:rFonts w:asciiTheme="majorHAnsi" w:eastAsia="Cambria" w:hAnsiTheme="majorHAnsi" w:cstheme="majorBidi"/>
          <w:sz w:val="22"/>
          <w:szCs w:val="22"/>
        </w:rPr>
        <w:t xml:space="preserve">Zaprimljene prijave na ovaj Javni poziv će se ocjenjivati kroz dva koraka. </w:t>
      </w:r>
      <w:r w:rsidR="00A32F50" w:rsidRPr="5C99E0AB">
        <w:rPr>
          <w:rFonts w:asciiTheme="majorHAnsi" w:eastAsia="Cambria" w:hAnsiTheme="majorHAnsi" w:cstheme="majorBidi"/>
          <w:sz w:val="22"/>
          <w:szCs w:val="22"/>
        </w:rPr>
        <w:t xml:space="preserve">U sklopu prvog koraka, podnosioci prijave dostavljaju prijedlog investicije u formi sažetka biznis plana, a koji se podnosi putem obrasca prijave u prilogu Smjernica. </w:t>
      </w:r>
      <w:r w:rsidR="00A32F50" w:rsidRPr="5C99E0AB">
        <w:rPr>
          <w:rFonts w:asciiTheme="majorHAnsi" w:eastAsiaTheme="majorEastAsia" w:hAnsiTheme="majorHAnsi" w:cstheme="majorBidi"/>
          <w:sz w:val="22"/>
          <w:szCs w:val="22"/>
        </w:rPr>
        <w:t>Kao drugi korak, podnosioci prijava koji budu pozitivno ocijenjeni i koji su prošli program obuke i tehničke podrške, biti će u obavezi dostaviti ažurirani prijavni obrazac sa posebnim akcentom na strukturu investicije, a koja će biti u skladu s preporukama datim kroz tehničku podršku, nakon čega će se izvršiti finalno odobravanje investicija za one prijave koje budu realne i prihvatljive.</w:t>
      </w:r>
    </w:p>
    <w:p w14:paraId="3F098FE5" w14:textId="4FA1E1D3" w:rsidR="1FF338E6" w:rsidRDefault="1FF338E6" w:rsidP="00D447B4">
      <w:pPr>
        <w:ind w:left="0" w:hanging="2"/>
        <w:jc w:val="both"/>
        <w:rPr>
          <w:rFonts w:asciiTheme="majorHAnsi" w:eastAsia="Cambria" w:hAnsiTheme="majorHAnsi" w:cstheme="majorBidi"/>
          <w:sz w:val="22"/>
          <w:szCs w:val="22"/>
        </w:rPr>
      </w:pPr>
    </w:p>
    <w:p w14:paraId="1E92F077" w14:textId="5A7DE9D0" w:rsidR="00DF5C69" w:rsidRDefault="57ACA37B" w:rsidP="798CA62E">
      <w:pPr>
        <w:ind w:left="0" w:hanging="2"/>
        <w:jc w:val="both"/>
        <w:rPr>
          <w:rFonts w:asciiTheme="majorHAnsi" w:eastAsia="Cambria" w:hAnsiTheme="majorHAnsi" w:cstheme="majorBidi"/>
          <w:sz w:val="22"/>
          <w:szCs w:val="22"/>
        </w:rPr>
      </w:pPr>
      <w:r w:rsidRPr="798CA62E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KORAK 1. </w:t>
      </w:r>
      <w:r w:rsidR="73991A94" w:rsidRPr="798CA62E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Ocjena sažetka </w:t>
      </w:r>
      <w:r w:rsidR="465934DC" w:rsidRPr="798CA62E">
        <w:rPr>
          <w:rFonts w:asciiTheme="majorHAnsi" w:eastAsia="Cambria" w:hAnsiTheme="majorHAnsi" w:cstheme="majorBidi"/>
          <w:b/>
          <w:bCs/>
          <w:sz w:val="22"/>
          <w:szCs w:val="22"/>
        </w:rPr>
        <w:t>biznis</w:t>
      </w:r>
      <w:r w:rsidR="73991A94" w:rsidRPr="798CA62E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 plana</w:t>
      </w:r>
      <w:r w:rsidR="73991A94" w:rsidRPr="798CA62E">
        <w:rPr>
          <w:rFonts w:asciiTheme="majorHAnsi" w:eastAsia="Cambria" w:hAnsiTheme="majorHAnsi" w:cstheme="majorBidi"/>
          <w:sz w:val="22"/>
          <w:szCs w:val="22"/>
        </w:rPr>
        <w:t xml:space="preserve"> </w:t>
      </w:r>
    </w:p>
    <w:p w14:paraId="540D496D" w14:textId="26F2E38C" w:rsidR="006F5294" w:rsidRPr="00B07862" w:rsidRDefault="00A32F50" w:rsidP="006F5294">
      <w:pPr>
        <w:ind w:left="0" w:hanging="2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5C99E0AB">
        <w:rPr>
          <w:rFonts w:asciiTheme="majorHAnsi" w:eastAsia="Cambria" w:hAnsiTheme="majorHAnsi" w:cstheme="majorBidi"/>
          <w:sz w:val="22"/>
          <w:szCs w:val="22"/>
        </w:rPr>
        <w:t xml:space="preserve">Komisija će administrativno provjeriti prihvatljivost podnosioca prijave, aktivnosti i predviđene preliminarne troškove, te osnovne kriterije i zahtjeve koje podnesene prijave moraju zadovoljiti kako bi bili uzeti u obzir za učešće u programu tehničke pomoći, te za eventualno </w:t>
      </w:r>
      <w:proofErr w:type="spellStart"/>
      <w:r w:rsidRPr="5C99E0AB">
        <w:rPr>
          <w:rFonts w:asciiTheme="majorHAnsi" w:eastAsia="Cambria" w:hAnsiTheme="majorHAnsi" w:cstheme="majorBidi"/>
          <w:sz w:val="22"/>
          <w:szCs w:val="22"/>
        </w:rPr>
        <w:t>finansiranje</w:t>
      </w:r>
      <w:proofErr w:type="spellEnd"/>
      <w:r w:rsidRPr="5C99E0AB">
        <w:rPr>
          <w:rFonts w:asciiTheme="majorHAnsi" w:eastAsia="Cambria" w:hAnsiTheme="majorHAnsi" w:cstheme="majorBidi"/>
          <w:sz w:val="22"/>
          <w:szCs w:val="22"/>
        </w:rPr>
        <w:t xml:space="preserve">. </w:t>
      </w:r>
      <w:r w:rsidR="36B6A7AC" w:rsidRPr="5C99E0AB">
        <w:rPr>
          <w:rFonts w:asciiTheme="majorHAnsi" w:eastAsiaTheme="majorEastAsia" w:hAnsiTheme="majorHAnsi" w:cstheme="majorBidi"/>
          <w:sz w:val="22"/>
          <w:szCs w:val="22"/>
        </w:rPr>
        <w:t>Komisija za ocjenu prijava ocijeniti će pristigle prijave u skladu sa tabelom za ocjenu koja je data u nastavku.</w:t>
      </w:r>
      <w:r w:rsidR="36B6A7AC" w:rsidRPr="5C99E0AB">
        <w:rPr>
          <w:rFonts w:asciiTheme="majorHAnsi" w:eastAsiaTheme="majorEastAsia" w:hAnsiTheme="majorHAnsi" w:cstheme="majorBidi"/>
          <w:spacing w:val="-2"/>
        </w:rPr>
        <w:t xml:space="preserve"> </w:t>
      </w:r>
      <w:r w:rsidR="006F5294" w:rsidRPr="00B07862">
        <w:rPr>
          <w:rFonts w:asciiTheme="majorHAnsi" w:eastAsia="Cambria" w:hAnsiTheme="majorHAnsi" w:cstheme="majorHAnsi"/>
          <w:sz w:val="22"/>
          <w:szCs w:val="22"/>
        </w:rPr>
        <w:t xml:space="preserve">Biznis planovi koji budu bodovani sa </w:t>
      </w:r>
      <w:r w:rsidR="006F5294" w:rsidRPr="003246E5">
        <w:rPr>
          <w:rFonts w:asciiTheme="majorHAnsi" w:eastAsia="Cambria" w:hAnsiTheme="majorHAnsi" w:cstheme="majorHAnsi"/>
          <w:b/>
          <w:bCs/>
          <w:sz w:val="22"/>
          <w:szCs w:val="22"/>
        </w:rPr>
        <w:t xml:space="preserve">manje od </w:t>
      </w:r>
      <w:r w:rsidR="003246E5" w:rsidRPr="003246E5">
        <w:rPr>
          <w:rFonts w:asciiTheme="majorHAnsi" w:eastAsia="Cambria" w:hAnsiTheme="majorHAnsi" w:cstheme="majorHAnsi"/>
          <w:b/>
          <w:bCs/>
          <w:sz w:val="22"/>
          <w:szCs w:val="22"/>
        </w:rPr>
        <w:t>30</w:t>
      </w:r>
      <w:r w:rsidR="006F5294" w:rsidRPr="005574AC">
        <w:rPr>
          <w:rFonts w:asciiTheme="majorHAnsi" w:eastAsia="Cambria" w:hAnsiTheme="majorHAnsi" w:cstheme="majorHAnsi"/>
          <w:b/>
          <w:bCs/>
          <w:sz w:val="22"/>
          <w:szCs w:val="22"/>
        </w:rPr>
        <w:t xml:space="preserve"> bodova</w:t>
      </w:r>
      <w:r w:rsidR="006F5294" w:rsidRPr="005574AC">
        <w:rPr>
          <w:rFonts w:asciiTheme="majorHAnsi" w:eastAsia="Cambria" w:hAnsiTheme="majorHAnsi" w:cstheme="majorHAnsi"/>
          <w:sz w:val="22"/>
          <w:szCs w:val="22"/>
        </w:rPr>
        <w:t xml:space="preserve"> ne ulaze</w:t>
      </w:r>
      <w:r w:rsidR="006F5294">
        <w:rPr>
          <w:rFonts w:asciiTheme="majorHAnsi" w:eastAsia="Cambria" w:hAnsiTheme="majorHAnsi" w:cstheme="majorHAnsi"/>
          <w:sz w:val="22"/>
          <w:szCs w:val="22"/>
        </w:rPr>
        <w:t xml:space="preserve"> u program tehničke podrške</w:t>
      </w:r>
      <w:r w:rsidR="006F5294" w:rsidRPr="00B07862">
        <w:rPr>
          <w:rFonts w:asciiTheme="majorHAnsi" w:eastAsia="Cambria" w:hAnsiTheme="majorHAnsi" w:cstheme="majorHAnsi"/>
          <w:sz w:val="22"/>
          <w:szCs w:val="22"/>
        </w:rPr>
        <w:t>.</w:t>
      </w:r>
    </w:p>
    <w:p w14:paraId="6BF4A2A8" w14:textId="77777777" w:rsidR="00E9433B" w:rsidRPr="00B07862" w:rsidRDefault="00E9433B" w:rsidP="007640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mbria" w:hAnsiTheme="majorHAnsi" w:cstheme="majorHAnsi"/>
          <w:color w:val="000000"/>
          <w:sz w:val="22"/>
          <w:szCs w:val="22"/>
        </w:rPr>
      </w:pPr>
    </w:p>
    <w:p w14:paraId="231106B6" w14:textId="30160450" w:rsidR="005B2A7F" w:rsidRPr="002D7615" w:rsidRDefault="003F2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mbria" w:hAnsiTheme="majorHAnsi" w:cstheme="majorHAnsi"/>
          <w:b/>
          <w:color w:val="010202"/>
          <w:sz w:val="22"/>
          <w:szCs w:val="22"/>
        </w:rPr>
      </w:pPr>
      <w:r w:rsidRPr="002D7615">
        <w:rPr>
          <w:rFonts w:asciiTheme="majorHAnsi" w:eastAsia="Cambria" w:hAnsiTheme="majorHAnsi" w:cstheme="majorHAnsi"/>
          <w:b/>
          <w:color w:val="010202"/>
          <w:sz w:val="22"/>
          <w:szCs w:val="22"/>
        </w:rPr>
        <w:t>Tabela 1</w:t>
      </w:r>
      <w:r w:rsidR="002D7615" w:rsidRPr="002D7615">
        <w:rPr>
          <w:rFonts w:asciiTheme="majorHAnsi" w:eastAsia="Cambria" w:hAnsiTheme="majorHAnsi" w:cstheme="majorHAnsi"/>
          <w:b/>
          <w:color w:val="010202"/>
          <w:sz w:val="22"/>
          <w:szCs w:val="22"/>
        </w:rPr>
        <w:t>.</w:t>
      </w:r>
      <w:r w:rsidRPr="002D7615">
        <w:rPr>
          <w:rFonts w:asciiTheme="majorHAnsi" w:eastAsia="Cambria" w:hAnsiTheme="majorHAnsi" w:cstheme="majorHAnsi"/>
          <w:b/>
          <w:color w:val="010202"/>
          <w:sz w:val="22"/>
          <w:szCs w:val="22"/>
        </w:rPr>
        <w:t xml:space="preserve"> </w:t>
      </w:r>
      <w:r w:rsidR="002D7615">
        <w:rPr>
          <w:rFonts w:asciiTheme="majorHAnsi" w:eastAsia="Cambria" w:hAnsiTheme="majorHAnsi" w:cstheme="majorHAnsi"/>
          <w:b/>
          <w:color w:val="010202"/>
          <w:sz w:val="22"/>
          <w:szCs w:val="22"/>
        </w:rPr>
        <w:t>B</w:t>
      </w:r>
      <w:r w:rsidR="002D7615" w:rsidRPr="002D7615">
        <w:rPr>
          <w:rFonts w:asciiTheme="majorHAnsi" w:eastAsia="Cambria" w:hAnsiTheme="majorHAnsi" w:cstheme="majorHAnsi"/>
          <w:b/>
          <w:color w:val="010202"/>
          <w:sz w:val="22"/>
          <w:szCs w:val="22"/>
        </w:rPr>
        <w:t>odovanje i odabir korisnika</w:t>
      </w:r>
    </w:p>
    <w:tbl>
      <w:tblPr>
        <w:tblW w:w="925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3025"/>
        <w:gridCol w:w="1080"/>
        <w:gridCol w:w="1080"/>
      </w:tblGrid>
      <w:tr w:rsidR="0048370D" w:rsidRPr="00BD3AEF" w14:paraId="123E772D" w14:textId="2BEB2ABB" w:rsidTr="576EF3BC">
        <w:trPr>
          <w:trHeight w:val="390"/>
        </w:trPr>
        <w:tc>
          <w:tcPr>
            <w:tcW w:w="7090" w:type="dxa"/>
            <w:gridSpan w:val="2"/>
            <w:vAlign w:val="center"/>
          </w:tcPr>
          <w:p w14:paraId="7E61A1BF" w14:textId="72ADA3B7" w:rsidR="0048370D" w:rsidRPr="00BD3AEF" w:rsidRDefault="0048370D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KRITERIJ</w:t>
            </w:r>
          </w:p>
        </w:tc>
        <w:tc>
          <w:tcPr>
            <w:tcW w:w="1080" w:type="dxa"/>
            <w:vAlign w:val="center"/>
          </w:tcPr>
          <w:p w14:paraId="02870E5B" w14:textId="2C3DC341" w:rsidR="0048370D" w:rsidRPr="00BD3AEF" w:rsidRDefault="0048370D" w:rsidP="0048370D">
            <w:pPr>
              <w:ind w:leftChars="0" w:left="0" w:firstLineChars="0" w:firstLine="0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BODOVI</w:t>
            </w:r>
          </w:p>
        </w:tc>
        <w:tc>
          <w:tcPr>
            <w:tcW w:w="1080" w:type="dxa"/>
            <w:vAlign w:val="center"/>
          </w:tcPr>
          <w:p w14:paraId="77D314CF" w14:textId="77334AF0" w:rsidR="0048370D" w:rsidRPr="00BD3AEF" w:rsidRDefault="3B2D72A9" w:rsidP="18B707EC">
            <w:pPr>
              <w:ind w:leftChars="0" w:left="0" w:firstLineChars="0" w:firstLine="0"/>
              <w:jc w:val="center"/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  <w:t>MAX BODOVI</w:t>
            </w:r>
          </w:p>
        </w:tc>
      </w:tr>
      <w:tr w:rsidR="00FC510F" w:rsidRPr="00BD3AEF" w14:paraId="3B9B5844" w14:textId="03524157" w:rsidTr="576EF3BC">
        <w:tc>
          <w:tcPr>
            <w:tcW w:w="4065" w:type="dxa"/>
            <w:vMerge w:val="restart"/>
            <w:vAlign w:val="center"/>
          </w:tcPr>
          <w:p w14:paraId="49E596BD" w14:textId="2E3F2F97" w:rsidR="00FC510F" w:rsidRPr="00BD3AEF" w:rsidRDefault="277CA34A" w:rsidP="798CA62E">
            <w:pPr>
              <w:ind w:left="0" w:hanging="2"/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</w:pPr>
            <w:proofErr w:type="spellStart"/>
            <w:r w:rsidRPr="00BD3AEF"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  <w:t>Kvalitet</w:t>
            </w:r>
            <w:proofErr w:type="spellEnd"/>
            <w:r w:rsidRPr="00BD3AEF"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  <w:t xml:space="preserve"> </w:t>
            </w:r>
            <w:r w:rsidR="5702446B" w:rsidRPr="00BD3AEF"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  <w:t>biznis</w:t>
            </w:r>
            <w:r w:rsidRPr="00BD3AEF"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  <w:t xml:space="preserve"> ideje</w:t>
            </w:r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 - Jasno </w:t>
            </w:r>
            <w:proofErr w:type="spellStart"/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defini</w:t>
            </w:r>
            <w:r w:rsidR="361DF821"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s</w:t>
            </w:r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ani</w:t>
            </w:r>
            <w:proofErr w:type="spellEnd"/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: </w:t>
            </w:r>
            <w:r w:rsidR="59F21EA0"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proizvodni proces ,</w:t>
            </w:r>
            <w:r w:rsidR="6FCBBF75"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 tehnologija proizvodnje, </w:t>
            </w:r>
            <w:r w:rsidR="29B1F375"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potrebna oprema </w:t>
            </w:r>
            <w:r w:rsidR="59F21EA0"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 </w:t>
            </w:r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proizvodi, usluge, plan djelovanja, </w:t>
            </w:r>
            <w:r w:rsidR="5202AAFE"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tržišta, kupci, distribucija </w:t>
            </w:r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i rizici poslovanja</w:t>
            </w:r>
          </w:p>
        </w:tc>
        <w:tc>
          <w:tcPr>
            <w:tcW w:w="3025" w:type="dxa"/>
          </w:tcPr>
          <w:p w14:paraId="07D4BF42" w14:textId="7D722E04" w:rsidR="00FC510F" w:rsidRPr="00BD3AEF" w:rsidRDefault="1606FD3A" w:rsidP="18B707EC">
            <w:pPr>
              <w:ind w:left="0" w:hanging="2"/>
              <w:rPr>
                <w:rFonts w:asciiTheme="majorHAnsi" w:eastAsia="Cambria" w:hAnsiTheme="majorHAnsi" w:cstheme="majorBid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N</w:t>
            </w:r>
            <w:r w:rsidR="2062E1DF"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ije moguće </w:t>
            </w:r>
            <w:r w:rsidR="485B0376"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ocijeniti</w:t>
            </w:r>
            <w:r w:rsidR="2062E1DF"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 </w:t>
            </w:r>
            <w:proofErr w:type="spellStart"/>
            <w:r w:rsidR="2062E1DF"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kvalitet</w:t>
            </w:r>
            <w:proofErr w:type="spellEnd"/>
            <w:r w:rsidR="2062E1DF"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  <w:vAlign w:val="center"/>
          </w:tcPr>
          <w:p w14:paraId="07B9FE5A" w14:textId="7846F78E" w:rsidR="00FC510F" w:rsidRPr="00BD3AEF" w:rsidRDefault="00FC510F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0 </w:t>
            </w:r>
          </w:p>
        </w:tc>
        <w:tc>
          <w:tcPr>
            <w:tcW w:w="1080" w:type="dxa"/>
            <w:vMerge w:val="restart"/>
          </w:tcPr>
          <w:p w14:paraId="05A14A46" w14:textId="54E0009E" w:rsidR="00FC510F" w:rsidRPr="00BD3AEF" w:rsidRDefault="00FC510F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>15</w:t>
            </w:r>
          </w:p>
        </w:tc>
      </w:tr>
      <w:tr w:rsidR="00FC510F" w:rsidRPr="00BD3AEF" w14:paraId="6CEA8187" w14:textId="078F678E" w:rsidTr="576EF3BC">
        <w:tc>
          <w:tcPr>
            <w:tcW w:w="4065" w:type="dxa"/>
            <w:vMerge/>
            <w:vAlign w:val="center"/>
          </w:tcPr>
          <w:p w14:paraId="3DDC45F3" w14:textId="77777777" w:rsidR="00FC510F" w:rsidRPr="00BD3AEF" w:rsidRDefault="00FC510F" w:rsidP="0048370D">
            <w:pPr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025" w:type="dxa"/>
          </w:tcPr>
          <w:p w14:paraId="467460E2" w14:textId="205C5A39" w:rsidR="00FC510F" w:rsidRPr="00BD3AEF" w:rsidRDefault="00504138" w:rsidP="0048370D">
            <w:pPr>
              <w:ind w:left="0" w:hanging="2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>K</w:t>
            </w:r>
            <w:r w:rsidR="00FC510F"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valitetno    </w:t>
            </w:r>
          </w:p>
        </w:tc>
        <w:tc>
          <w:tcPr>
            <w:tcW w:w="1080" w:type="dxa"/>
          </w:tcPr>
          <w:p w14:paraId="79B59444" w14:textId="5594064F" w:rsidR="00FC510F" w:rsidRPr="00BD3AEF" w:rsidRDefault="00FC510F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10 </w:t>
            </w:r>
          </w:p>
        </w:tc>
        <w:tc>
          <w:tcPr>
            <w:tcW w:w="1080" w:type="dxa"/>
            <w:vMerge/>
          </w:tcPr>
          <w:p w14:paraId="2384552B" w14:textId="77777777" w:rsidR="00FC510F" w:rsidRPr="00BD3AEF" w:rsidRDefault="00FC510F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FC510F" w:rsidRPr="00BD3AEF" w14:paraId="724E7A8F" w14:textId="21C7C89C" w:rsidTr="576EF3BC">
        <w:tc>
          <w:tcPr>
            <w:tcW w:w="4065" w:type="dxa"/>
            <w:vMerge/>
            <w:vAlign w:val="center"/>
          </w:tcPr>
          <w:p w14:paraId="0F1F91E9" w14:textId="77777777" w:rsidR="00FC510F" w:rsidRPr="00BD3AEF" w:rsidRDefault="00FC510F" w:rsidP="0048370D">
            <w:pPr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025" w:type="dxa"/>
          </w:tcPr>
          <w:p w14:paraId="492D3F0E" w14:textId="6264CD3C" w:rsidR="00FC510F" w:rsidRPr="00BD3AEF" w:rsidRDefault="00504138" w:rsidP="0048370D">
            <w:pPr>
              <w:ind w:left="0" w:hanging="2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>I</w:t>
            </w:r>
            <w:r w:rsidR="00FC510F"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zuzetno kvalitetno        </w:t>
            </w:r>
          </w:p>
        </w:tc>
        <w:tc>
          <w:tcPr>
            <w:tcW w:w="1080" w:type="dxa"/>
          </w:tcPr>
          <w:p w14:paraId="67D8EAC1" w14:textId="2AC2EB21" w:rsidR="00FC510F" w:rsidRPr="00BD3AEF" w:rsidRDefault="00FC510F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15 </w:t>
            </w:r>
          </w:p>
        </w:tc>
        <w:tc>
          <w:tcPr>
            <w:tcW w:w="1080" w:type="dxa"/>
            <w:vMerge/>
          </w:tcPr>
          <w:p w14:paraId="0867D999" w14:textId="77777777" w:rsidR="00FC510F" w:rsidRPr="00BD3AEF" w:rsidRDefault="00FC510F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C06D03" w:rsidRPr="00BD3AEF" w14:paraId="3300D938" w14:textId="76AAB807" w:rsidTr="576EF3BC">
        <w:tc>
          <w:tcPr>
            <w:tcW w:w="4065" w:type="dxa"/>
            <w:vMerge w:val="restart"/>
            <w:vAlign w:val="center"/>
          </w:tcPr>
          <w:p w14:paraId="73333C7E" w14:textId="59EDDF56" w:rsidR="00C06D03" w:rsidRPr="00BD3AEF" w:rsidRDefault="00C06D03" w:rsidP="0048370D">
            <w:pPr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Održivost biznisa</w:t>
            </w:r>
          </w:p>
        </w:tc>
        <w:tc>
          <w:tcPr>
            <w:tcW w:w="3025" w:type="dxa"/>
            <w:vAlign w:val="center"/>
          </w:tcPr>
          <w:p w14:paraId="0FA4A7AF" w14:textId="583E725D" w:rsidR="00C06D03" w:rsidRPr="00BD3AEF" w:rsidRDefault="00C06D03" w:rsidP="5C99E0AB">
            <w:pPr>
              <w:ind w:left="0" w:hanging="2"/>
              <w:rPr>
                <w:rFonts w:asciiTheme="majorHAnsi" w:eastAsia="Cambria" w:hAnsiTheme="majorHAnsi" w:cstheme="majorBid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Realizacija biznis ideje predviđa jačanje kapaciteta podnosioca prijave</w:t>
            </w:r>
          </w:p>
        </w:tc>
        <w:tc>
          <w:tcPr>
            <w:tcW w:w="1080" w:type="dxa"/>
            <w:vAlign w:val="center"/>
          </w:tcPr>
          <w:p w14:paraId="3AC1AC6E" w14:textId="2EB17FCA" w:rsidR="00C06D03" w:rsidRPr="00BD3AEF" w:rsidRDefault="00C06D03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080" w:type="dxa"/>
            <w:vMerge w:val="restart"/>
          </w:tcPr>
          <w:p w14:paraId="0E62D3D1" w14:textId="4F39F50E" w:rsidR="00C06D03" w:rsidRPr="00BD3AEF" w:rsidRDefault="00C06D03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>15</w:t>
            </w:r>
          </w:p>
        </w:tc>
      </w:tr>
      <w:tr w:rsidR="00C06D03" w:rsidRPr="00BD3AEF" w14:paraId="32298D2C" w14:textId="63258765" w:rsidTr="576EF3BC">
        <w:tc>
          <w:tcPr>
            <w:tcW w:w="4065" w:type="dxa"/>
            <w:vMerge/>
            <w:vAlign w:val="center"/>
          </w:tcPr>
          <w:p w14:paraId="5E3F8AB7" w14:textId="77777777" w:rsidR="00C06D03" w:rsidRPr="00BD3AEF" w:rsidRDefault="00C06D03" w:rsidP="0048370D">
            <w:pPr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14:paraId="46B97774" w14:textId="6EB63678" w:rsidR="00C06D03" w:rsidRPr="00BD3AEF" w:rsidRDefault="00C06D03" w:rsidP="5C99E0AB">
            <w:pPr>
              <w:ind w:left="0" w:hanging="2"/>
              <w:rPr>
                <w:rFonts w:asciiTheme="majorHAnsi" w:eastAsia="Cambria" w:hAnsiTheme="majorHAnsi" w:cstheme="majorBid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Očekivani rezultati biznis ideje su održivi</w:t>
            </w:r>
          </w:p>
        </w:tc>
        <w:tc>
          <w:tcPr>
            <w:tcW w:w="1080" w:type="dxa"/>
            <w:vAlign w:val="center"/>
          </w:tcPr>
          <w:p w14:paraId="54288956" w14:textId="26E79E4A" w:rsidR="00C06D03" w:rsidRPr="00BD3AEF" w:rsidRDefault="00C06D03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080" w:type="dxa"/>
            <w:vMerge/>
          </w:tcPr>
          <w:p w14:paraId="31C824D4" w14:textId="77777777" w:rsidR="00C06D03" w:rsidRPr="00BD3AEF" w:rsidRDefault="00C06D03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C06D03" w:rsidRPr="00BD3AEF" w14:paraId="0653C2A3" w14:textId="339E208A" w:rsidTr="576EF3BC">
        <w:tc>
          <w:tcPr>
            <w:tcW w:w="4065" w:type="dxa"/>
            <w:vMerge/>
            <w:vAlign w:val="center"/>
          </w:tcPr>
          <w:p w14:paraId="5A8DBA79" w14:textId="77777777" w:rsidR="00C06D03" w:rsidRPr="00BD3AEF" w:rsidRDefault="00C06D03" w:rsidP="0048370D">
            <w:pPr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14:paraId="0A37A1F5" w14:textId="5F548DE2" w:rsidR="00C06D03" w:rsidRPr="00BD3AEF" w:rsidRDefault="00C06D03" w:rsidP="5C99E0AB">
            <w:pPr>
              <w:ind w:left="0" w:hanging="2"/>
              <w:rPr>
                <w:rFonts w:asciiTheme="majorHAnsi" w:eastAsia="Cambria" w:hAnsiTheme="majorHAnsi" w:cstheme="majorBid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Rezultati biznis ideje </w:t>
            </w:r>
            <w:proofErr w:type="spellStart"/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generišu</w:t>
            </w:r>
            <w:proofErr w:type="spellEnd"/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 višestruke efekte u sektoru</w:t>
            </w:r>
          </w:p>
        </w:tc>
        <w:tc>
          <w:tcPr>
            <w:tcW w:w="1080" w:type="dxa"/>
            <w:vAlign w:val="center"/>
          </w:tcPr>
          <w:p w14:paraId="134CD9FF" w14:textId="2D51C7DC" w:rsidR="00C06D03" w:rsidRPr="00BD3AEF" w:rsidRDefault="00C06D03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080" w:type="dxa"/>
            <w:vMerge/>
          </w:tcPr>
          <w:p w14:paraId="54531E01" w14:textId="77777777" w:rsidR="00C06D03" w:rsidRPr="00BD3AEF" w:rsidRDefault="00C06D03" w:rsidP="0048370D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C06D03" w:rsidRPr="00BD3AEF" w14:paraId="3EFEDAA5" w14:textId="77777777" w:rsidTr="576EF3BC">
        <w:tc>
          <w:tcPr>
            <w:tcW w:w="4065" w:type="dxa"/>
            <w:vMerge w:val="restart"/>
            <w:vAlign w:val="center"/>
          </w:tcPr>
          <w:p w14:paraId="0485DB89" w14:textId="20B94356" w:rsidR="00C06D03" w:rsidRPr="00BD3AEF" w:rsidRDefault="003246E5" w:rsidP="00C06D03">
            <w:pPr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Obrazovanje</w:t>
            </w:r>
            <w:r w:rsidR="00C06D03" w:rsidRPr="00BD3AEF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 xml:space="preserve"> podnosioca prijave</w:t>
            </w:r>
          </w:p>
        </w:tc>
        <w:tc>
          <w:tcPr>
            <w:tcW w:w="3025" w:type="dxa"/>
          </w:tcPr>
          <w:p w14:paraId="1E43BFD5" w14:textId="34CEB754" w:rsidR="00C06D03" w:rsidRPr="00BD3AEF" w:rsidRDefault="00C06D03" w:rsidP="000535A5">
            <w:pPr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</w:pPr>
            <w:r w:rsidRPr="00BD3AEF"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t>Podnosilac prijave posjeduje formalno obrazovanje iz oblasti poljoprivrede</w:t>
            </w:r>
            <w:r w:rsidR="00A86633"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t xml:space="preserve">, </w:t>
            </w:r>
            <w:r w:rsidR="0096231C" w:rsidRPr="00BD3AEF"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t>poduzetništva, menadžmenta</w:t>
            </w:r>
            <w:r w:rsidRPr="00BD3AEF">
              <w:rPr>
                <w:rStyle w:val="FootnoteReference"/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footnoteReference w:id="5"/>
            </w:r>
          </w:p>
        </w:tc>
        <w:tc>
          <w:tcPr>
            <w:tcW w:w="1080" w:type="dxa"/>
          </w:tcPr>
          <w:p w14:paraId="28231689" w14:textId="02E7834E" w:rsidR="00C06D03" w:rsidRPr="00BD3AEF" w:rsidRDefault="00C06D03" w:rsidP="000535A5">
            <w:pP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t>5</w:t>
            </w:r>
          </w:p>
        </w:tc>
        <w:tc>
          <w:tcPr>
            <w:tcW w:w="1080" w:type="dxa"/>
            <w:vMerge w:val="restart"/>
          </w:tcPr>
          <w:p w14:paraId="65245C89" w14:textId="62B3C8B2" w:rsidR="00C06D03" w:rsidRPr="00BD3AEF" w:rsidRDefault="00C06D03" w:rsidP="000535A5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10</w:t>
            </w:r>
          </w:p>
        </w:tc>
      </w:tr>
      <w:tr w:rsidR="00C06D03" w:rsidRPr="00BD3AEF" w14:paraId="3CBB6A69" w14:textId="77777777" w:rsidTr="576EF3BC">
        <w:tc>
          <w:tcPr>
            <w:tcW w:w="4065" w:type="dxa"/>
            <w:vMerge/>
          </w:tcPr>
          <w:p w14:paraId="27CA6535" w14:textId="77777777" w:rsidR="00C06D03" w:rsidRPr="00BD3AEF" w:rsidRDefault="00C06D03" w:rsidP="000535A5">
            <w:pPr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025" w:type="dxa"/>
          </w:tcPr>
          <w:p w14:paraId="1A995F66" w14:textId="3ADC3C1F" w:rsidR="00C06D03" w:rsidRPr="00BD3AEF" w:rsidRDefault="00C06D03" w:rsidP="000535A5">
            <w:pPr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</w:pPr>
            <w:r w:rsidRPr="00BD3AEF"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t xml:space="preserve">Podnosilac prijave je </w:t>
            </w:r>
            <w:proofErr w:type="spellStart"/>
            <w:r w:rsidRPr="00BD3AEF"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t>završio</w:t>
            </w:r>
            <w:proofErr w:type="spellEnd"/>
            <w:r w:rsidRPr="00BD3AEF"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t xml:space="preserve"> </w:t>
            </w:r>
            <w:proofErr w:type="spellStart"/>
            <w:r w:rsidRPr="00BD3AEF"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t>kurseve</w:t>
            </w:r>
            <w:proofErr w:type="spellEnd"/>
            <w:r w:rsidRPr="00BD3AEF"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t>, treninge/ obuke za koje postoje dokazi iz oblasti poljoprivrede, poduzetništva, menadžmenta</w:t>
            </w:r>
            <w:r w:rsidRPr="00BD3AEF">
              <w:rPr>
                <w:rStyle w:val="FootnoteReference"/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footnoteReference w:id="6"/>
            </w:r>
          </w:p>
        </w:tc>
        <w:tc>
          <w:tcPr>
            <w:tcW w:w="1080" w:type="dxa"/>
          </w:tcPr>
          <w:p w14:paraId="08ED87ED" w14:textId="5DBCCBE8" w:rsidR="00C06D03" w:rsidRPr="00BD3AEF" w:rsidRDefault="00C06D03" w:rsidP="000535A5">
            <w:pP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bs-Latn-BA"/>
              </w:rPr>
              <w:t>5</w:t>
            </w:r>
          </w:p>
        </w:tc>
        <w:tc>
          <w:tcPr>
            <w:tcW w:w="1080" w:type="dxa"/>
            <w:vMerge/>
          </w:tcPr>
          <w:p w14:paraId="1B844799" w14:textId="020F9537" w:rsidR="00C06D03" w:rsidRPr="00BD3AEF" w:rsidRDefault="00C06D03" w:rsidP="0096777C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0535A5" w:rsidRPr="00BD3AEF" w14:paraId="246092B7" w14:textId="060123B8" w:rsidTr="576EF3BC">
        <w:tc>
          <w:tcPr>
            <w:tcW w:w="4065" w:type="dxa"/>
            <w:vMerge w:val="restart"/>
            <w:vAlign w:val="center"/>
          </w:tcPr>
          <w:p w14:paraId="0A97A3DB" w14:textId="7304F6DC" w:rsidR="000535A5" w:rsidRPr="00BD3AEF" w:rsidRDefault="000535A5" w:rsidP="000535A5">
            <w:pPr>
              <w:ind w:left="0" w:hanging="2"/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  <w:t>Pripadnost marginaliziranim kategorijama stanovništva</w:t>
            </w:r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 xml:space="preserve"> - manjine, osobe sa invaliditetom, žene, mladi i sl.</w:t>
            </w:r>
          </w:p>
        </w:tc>
        <w:tc>
          <w:tcPr>
            <w:tcW w:w="3025" w:type="dxa"/>
            <w:vAlign w:val="center"/>
          </w:tcPr>
          <w:p w14:paraId="7675B404" w14:textId="49D3ED58" w:rsidR="000535A5" w:rsidRPr="00BD3AEF" w:rsidRDefault="000535A5" w:rsidP="000535A5">
            <w:pPr>
              <w:ind w:left="0" w:hanging="2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Ne pripada                                                       </w:t>
            </w:r>
          </w:p>
        </w:tc>
        <w:tc>
          <w:tcPr>
            <w:tcW w:w="1080" w:type="dxa"/>
            <w:vAlign w:val="center"/>
          </w:tcPr>
          <w:p w14:paraId="1C87E4C8" w14:textId="7DEEFD44" w:rsidR="000535A5" w:rsidRPr="00BC46DB" w:rsidRDefault="68D489BF" w:rsidP="576EF3BC">
            <w:pPr>
              <w:ind w:left="0" w:hanging="2"/>
              <w:jc w:val="center"/>
              <w:rPr>
                <w:rFonts w:asciiTheme="majorHAnsi" w:eastAsia="Cambria" w:hAnsiTheme="majorHAnsi" w:cstheme="majorBidi"/>
                <w:sz w:val="22"/>
                <w:szCs w:val="22"/>
              </w:rPr>
            </w:pPr>
            <w:r w:rsidRPr="00BC46DB">
              <w:rPr>
                <w:rFonts w:asciiTheme="majorHAnsi" w:eastAsia="Cambria" w:hAnsiTheme="majorHAnsi" w:cstheme="majorBidi"/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</w:tcPr>
          <w:p w14:paraId="74C40808" w14:textId="6C5DCDCD" w:rsidR="000535A5" w:rsidRPr="00BC46DB" w:rsidRDefault="001617F0">
            <w:pPr>
              <w:ind w:left="0" w:hanging="2"/>
              <w:jc w:val="center"/>
              <w:rPr>
                <w:rFonts w:asciiTheme="majorHAnsi" w:eastAsia="Cambria" w:hAnsiTheme="majorHAnsi" w:cstheme="majorBidi"/>
                <w:sz w:val="22"/>
                <w:szCs w:val="22"/>
              </w:rPr>
            </w:pPr>
            <w:r>
              <w:rPr>
                <w:rFonts w:asciiTheme="majorHAnsi" w:eastAsia="Cambria" w:hAnsiTheme="majorHAnsi" w:cstheme="majorBidi"/>
                <w:sz w:val="22"/>
                <w:szCs w:val="22"/>
              </w:rPr>
              <w:t>5</w:t>
            </w:r>
          </w:p>
        </w:tc>
      </w:tr>
      <w:tr w:rsidR="000535A5" w:rsidRPr="00BD3AEF" w14:paraId="5794B320" w14:textId="3622EB12" w:rsidTr="576EF3BC">
        <w:tc>
          <w:tcPr>
            <w:tcW w:w="4065" w:type="dxa"/>
            <w:vMerge/>
            <w:vAlign w:val="center"/>
          </w:tcPr>
          <w:p w14:paraId="57BB3BF7" w14:textId="77777777" w:rsidR="000535A5" w:rsidRPr="00BD3AEF" w:rsidRDefault="000535A5" w:rsidP="000535A5">
            <w:pPr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14:paraId="44F85D47" w14:textId="6245256E" w:rsidR="000535A5" w:rsidRPr="00BD3AEF" w:rsidRDefault="000535A5" w:rsidP="000535A5">
            <w:pPr>
              <w:ind w:leftChars="0" w:left="0" w:firstLineChars="0" w:firstLine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Pripada                                                       </w:t>
            </w:r>
          </w:p>
        </w:tc>
        <w:tc>
          <w:tcPr>
            <w:tcW w:w="1080" w:type="dxa"/>
            <w:vAlign w:val="center"/>
          </w:tcPr>
          <w:p w14:paraId="071F51E0" w14:textId="00EE4C52" w:rsidR="000535A5" w:rsidRPr="00BC46DB" w:rsidRDefault="001617F0">
            <w:pPr>
              <w:ind w:left="0" w:hanging="2"/>
              <w:jc w:val="center"/>
              <w:rPr>
                <w:rFonts w:asciiTheme="majorHAnsi" w:eastAsia="Cambria" w:hAnsiTheme="majorHAnsi" w:cstheme="majorBidi"/>
                <w:sz w:val="22"/>
                <w:szCs w:val="22"/>
              </w:rPr>
            </w:pPr>
            <w:r>
              <w:rPr>
                <w:rFonts w:asciiTheme="majorHAnsi" w:eastAsia="Cambria" w:hAnsiTheme="majorHAnsi" w:cstheme="majorBidi"/>
                <w:sz w:val="22"/>
                <w:szCs w:val="22"/>
              </w:rPr>
              <w:t>5</w:t>
            </w:r>
          </w:p>
        </w:tc>
        <w:tc>
          <w:tcPr>
            <w:tcW w:w="1080" w:type="dxa"/>
            <w:vMerge/>
          </w:tcPr>
          <w:p w14:paraId="74A0D44C" w14:textId="77777777" w:rsidR="000535A5" w:rsidRPr="00BD3AEF" w:rsidRDefault="000535A5" w:rsidP="000535A5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0535A5" w:rsidRPr="00BD3AEF" w14:paraId="5AA1786E" w14:textId="6A5DDDC8" w:rsidTr="576EF3BC">
        <w:tc>
          <w:tcPr>
            <w:tcW w:w="4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E94CF" w14:textId="747CB6D7" w:rsidR="000535A5" w:rsidRPr="00BD3AEF" w:rsidRDefault="000535A5" w:rsidP="000535A5">
            <w:pPr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Inovativnost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A76F1" w14:textId="5C8D35D9" w:rsidR="000535A5" w:rsidRPr="00BD3AEF" w:rsidRDefault="000535A5" w:rsidP="000535A5">
            <w:pPr>
              <w:ind w:left="0" w:hanging="2"/>
              <w:rPr>
                <w:rFonts w:asciiTheme="majorHAnsi" w:eastAsia="Cambria" w:hAnsiTheme="majorHAnsi" w:cstheme="majorBidi"/>
                <w:sz w:val="22"/>
                <w:szCs w:val="22"/>
                <w:highlight w:val="yellow"/>
              </w:rPr>
            </w:pPr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Inovacija procesa proizvodnje, proizvoda, organizacije, marketinga, i sl.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0A833" w14:textId="2C7F4367" w:rsidR="000535A5" w:rsidRPr="00BD3AEF" w:rsidRDefault="000535A5" w:rsidP="000535A5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23605" w14:textId="54607B94" w:rsidR="000535A5" w:rsidRPr="00BD3AEF" w:rsidRDefault="000535A5" w:rsidP="000535A5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>15</w:t>
            </w:r>
          </w:p>
        </w:tc>
      </w:tr>
      <w:tr w:rsidR="000535A5" w:rsidRPr="00BD3AEF" w14:paraId="26E59621" w14:textId="0F36E4DD" w:rsidTr="576EF3BC">
        <w:tc>
          <w:tcPr>
            <w:tcW w:w="4065" w:type="dxa"/>
            <w:vMerge/>
            <w:vAlign w:val="center"/>
          </w:tcPr>
          <w:p w14:paraId="084B1B15" w14:textId="77777777" w:rsidR="000535A5" w:rsidRPr="00BD3AEF" w:rsidRDefault="000535A5" w:rsidP="000535A5">
            <w:pPr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025" w:type="dxa"/>
            <w:vAlign w:val="center"/>
          </w:tcPr>
          <w:p w14:paraId="445AB3B8" w14:textId="11B9CC59" w:rsidR="000535A5" w:rsidRPr="00BD3AEF" w:rsidRDefault="000535A5" w:rsidP="000535A5">
            <w:pPr>
              <w:ind w:left="0" w:hanging="2"/>
              <w:rPr>
                <w:rFonts w:asciiTheme="majorHAnsi" w:eastAsia="Cambria" w:hAnsiTheme="majorHAnsi" w:cstheme="majorBidi"/>
                <w:sz w:val="22"/>
                <w:szCs w:val="22"/>
                <w:highlight w:val="yellow"/>
              </w:rPr>
            </w:pPr>
            <w:r w:rsidRPr="00BD3AEF">
              <w:rPr>
                <w:rFonts w:asciiTheme="majorHAnsi" w:eastAsia="Cambria" w:hAnsiTheme="majorHAnsi" w:cstheme="majorBidi"/>
                <w:sz w:val="22"/>
                <w:szCs w:val="22"/>
              </w:rPr>
              <w:t>Biznis ideja je nova za sektor</w:t>
            </w:r>
          </w:p>
        </w:tc>
        <w:tc>
          <w:tcPr>
            <w:tcW w:w="1080" w:type="dxa"/>
          </w:tcPr>
          <w:p w14:paraId="66AD716F" w14:textId="5AFECCDE" w:rsidR="000535A5" w:rsidRPr="00BD3AEF" w:rsidRDefault="000535A5" w:rsidP="000535A5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BD3AEF">
              <w:rPr>
                <w:rFonts w:asciiTheme="majorHAnsi" w:eastAsia="Cambria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080" w:type="dxa"/>
            <w:vMerge/>
          </w:tcPr>
          <w:p w14:paraId="47F6AB01" w14:textId="77777777" w:rsidR="000535A5" w:rsidRPr="00BD3AEF" w:rsidRDefault="000535A5" w:rsidP="000535A5">
            <w:pPr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0535A5" w:rsidRPr="00BD3AEF" w14:paraId="40B2C86B" w14:textId="1A15BE9B" w:rsidTr="576EF3BC">
        <w:tc>
          <w:tcPr>
            <w:tcW w:w="8170" w:type="dxa"/>
            <w:gridSpan w:val="3"/>
          </w:tcPr>
          <w:p w14:paraId="46017358" w14:textId="5AA8995E" w:rsidR="000535A5" w:rsidRPr="00BD3AEF" w:rsidRDefault="000535A5" w:rsidP="000535A5">
            <w:pPr>
              <w:ind w:left="0" w:hanging="2"/>
              <w:rPr>
                <w:rFonts w:asciiTheme="majorHAnsi" w:eastAsia="Cambria" w:hAnsiTheme="majorHAnsi" w:cstheme="majorHAnsi"/>
                <w:sz w:val="22"/>
                <w:szCs w:val="22"/>
                <w:highlight w:val="yellow"/>
              </w:rPr>
            </w:pPr>
            <w:r w:rsidRPr="00BD3AEF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Maksimalan broj bodova</w:t>
            </w:r>
          </w:p>
        </w:tc>
        <w:tc>
          <w:tcPr>
            <w:tcW w:w="1080" w:type="dxa"/>
            <w:vAlign w:val="center"/>
          </w:tcPr>
          <w:p w14:paraId="4F3DFBBA" w14:textId="402171AA" w:rsidR="000535A5" w:rsidRPr="00BD3AEF" w:rsidRDefault="34352D6B" w:rsidP="576EF3BC">
            <w:pPr>
              <w:ind w:left="0" w:hanging="2"/>
              <w:jc w:val="center"/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</w:pPr>
            <w:r w:rsidRPr="576EF3BC"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  <w:t>6</w:t>
            </w:r>
            <w:r w:rsidR="001617F0">
              <w:rPr>
                <w:rFonts w:asciiTheme="majorHAnsi" w:eastAsia="Cambria" w:hAnsiTheme="majorHAnsi" w:cstheme="majorBidi"/>
                <w:b/>
                <w:bCs/>
                <w:sz w:val="22"/>
                <w:szCs w:val="22"/>
              </w:rPr>
              <w:t>0</w:t>
            </w:r>
          </w:p>
        </w:tc>
      </w:tr>
    </w:tbl>
    <w:p w14:paraId="2EC18CCC" w14:textId="77777777" w:rsidR="006F5294" w:rsidRDefault="006F5294">
      <w:pPr>
        <w:ind w:left="0" w:hanging="2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147E88BA" w14:textId="77777777" w:rsidR="000450DB" w:rsidRDefault="00305C17" w:rsidP="00AB53F9">
      <w:pPr>
        <w:ind w:left="0" w:hanging="2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05C17">
        <w:rPr>
          <w:rFonts w:asciiTheme="majorHAnsi" w:eastAsia="Cambria" w:hAnsiTheme="majorHAnsi" w:cstheme="majorHAnsi"/>
          <w:b/>
          <w:bCs/>
          <w:sz w:val="22"/>
          <w:szCs w:val="22"/>
        </w:rPr>
        <w:t>Program tehničke podrške</w:t>
      </w:r>
      <w:r>
        <w:rPr>
          <w:rFonts w:asciiTheme="majorHAnsi" w:eastAsia="Cambria" w:hAnsiTheme="majorHAnsi" w:cstheme="majorHAnsi"/>
          <w:sz w:val="22"/>
          <w:szCs w:val="22"/>
        </w:rPr>
        <w:t xml:space="preserve"> </w:t>
      </w:r>
    </w:p>
    <w:p w14:paraId="74EDA003" w14:textId="03A5D07F" w:rsidR="008B210A" w:rsidRPr="00FD43EF" w:rsidRDefault="198C4683" w:rsidP="5C99E0AB">
      <w:pPr>
        <w:ind w:left="0" w:hanging="2"/>
        <w:jc w:val="both"/>
        <w:rPr>
          <w:rFonts w:asciiTheme="majorHAnsi" w:eastAsia="Cambria" w:hAnsiTheme="majorHAnsi" w:cstheme="majorBidi"/>
          <w:b/>
          <w:bCs/>
          <w:sz w:val="22"/>
          <w:szCs w:val="22"/>
        </w:rPr>
      </w:pPr>
      <w:r w:rsidRPr="5C99E0AB">
        <w:rPr>
          <w:rFonts w:asciiTheme="majorHAnsi" w:eastAsia="Cambria" w:hAnsiTheme="majorHAnsi" w:cstheme="majorBidi"/>
          <w:sz w:val="22"/>
          <w:szCs w:val="22"/>
        </w:rPr>
        <w:t>Podnosioci prijave koji budu ocijenjeni pozitivno</w:t>
      </w:r>
      <w:r w:rsidR="3C4D2BDD" w:rsidRPr="5C99E0AB">
        <w:rPr>
          <w:rFonts w:asciiTheme="majorHAnsi" w:eastAsia="Cambria" w:hAnsiTheme="majorHAnsi" w:cstheme="majorBidi"/>
          <w:sz w:val="22"/>
          <w:szCs w:val="22"/>
        </w:rPr>
        <w:t xml:space="preserve">, </w:t>
      </w:r>
      <w:r w:rsidR="3C4D2BDD" w:rsidRPr="003246E5">
        <w:rPr>
          <w:rFonts w:asciiTheme="majorHAnsi" w:eastAsia="Cambria" w:hAnsiTheme="majorHAnsi" w:cstheme="majorBidi"/>
          <w:sz w:val="22"/>
          <w:szCs w:val="22"/>
        </w:rPr>
        <w:t xml:space="preserve">sa minimalno </w:t>
      </w:r>
      <w:r w:rsidR="003246E5" w:rsidRPr="003246E5">
        <w:rPr>
          <w:rFonts w:asciiTheme="majorHAnsi" w:eastAsia="Cambria" w:hAnsiTheme="majorHAnsi" w:cstheme="majorBidi"/>
          <w:sz w:val="22"/>
          <w:szCs w:val="22"/>
        </w:rPr>
        <w:t>30</w:t>
      </w:r>
      <w:r w:rsidR="3C4D2BDD" w:rsidRPr="003246E5">
        <w:rPr>
          <w:rFonts w:asciiTheme="majorHAnsi" w:eastAsia="Cambria" w:hAnsiTheme="majorHAnsi" w:cstheme="majorBidi"/>
          <w:sz w:val="22"/>
          <w:szCs w:val="22"/>
        </w:rPr>
        <w:t xml:space="preserve"> bodova</w:t>
      </w:r>
      <w:r w:rsidR="710DE826" w:rsidRPr="003246E5">
        <w:rPr>
          <w:rFonts w:asciiTheme="majorHAnsi" w:eastAsia="Cambria" w:hAnsiTheme="majorHAnsi" w:cstheme="majorBidi"/>
          <w:sz w:val="22"/>
          <w:szCs w:val="22"/>
        </w:rPr>
        <w:t xml:space="preserve">, i koji zadovolje </w:t>
      </w:r>
      <w:r w:rsidRPr="003246E5">
        <w:rPr>
          <w:rFonts w:asciiTheme="majorHAnsi" w:eastAsia="Cambria" w:hAnsiTheme="majorHAnsi" w:cstheme="majorBidi"/>
          <w:sz w:val="22"/>
          <w:szCs w:val="22"/>
        </w:rPr>
        <w:t>verifikacijsk</w:t>
      </w:r>
      <w:r w:rsidR="710DE826" w:rsidRPr="003246E5">
        <w:rPr>
          <w:rFonts w:asciiTheme="majorHAnsi" w:eastAsia="Cambria" w:hAnsiTheme="majorHAnsi" w:cstheme="majorBidi"/>
          <w:sz w:val="22"/>
          <w:szCs w:val="22"/>
        </w:rPr>
        <w:t>u</w:t>
      </w:r>
      <w:r w:rsidRPr="003246E5">
        <w:rPr>
          <w:rFonts w:asciiTheme="majorHAnsi" w:eastAsia="Cambria" w:hAnsiTheme="majorHAnsi" w:cstheme="majorBidi"/>
          <w:sz w:val="22"/>
          <w:szCs w:val="22"/>
        </w:rPr>
        <w:t xml:space="preserve"> posjet</w:t>
      </w:r>
      <w:r w:rsidR="710DE826" w:rsidRPr="003246E5">
        <w:rPr>
          <w:rFonts w:asciiTheme="majorHAnsi" w:eastAsia="Cambria" w:hAnsiTheme="majorHAnsi" w:cstheme="majorBidi"/>
          <w:sz w:val="22"/>
          <w:szCs w:val="22"/>
        </w:rPr>
        <w:t>u</w:t>
      </w:r>
      <w:r w:rsidRPr="003246E5">
        <w:rPr>
          <w:rFonts w:asciiTheme="majorHAnsi" w:eastAsia="Cambria" w:hAnsiTheme="majorHAnsi" w:cstheme="majorBidi"/>
          <w:sz w:val="22"/>
          <w:szCs w:val="22"/>
        </w:rPr>
        <w:t xml:space="preserve">, ulaze u program tehničke pomoći. </w:t>
      </w:r>
      <w:r w:rsidR="00FD43EF" w:rsidRPr="003246E5">
        <w:rPr>
          <w:rFonts w:asciiTheme="majorHAnsi" w:eastAsia="Cambria" w:hAnsiTheme="majorHAnsi" w:cstheme="majorBidi"/>
          <w:sz w:val="22"/>
          <w:szCs w:val="22"/>
        </w:rPr>
        <w:t>Nakon izvršene verifikacijske</w:t>
      </w:r>
      <w:r w:rsidR="00FD43EF" w:rsidRPr="5C99E0AB">
        <w:rPr>
          <w:rFonts w:asciiTheme="majorHAnsi" w:eastAsia="Cambria" w:hAnsiTheme="majorHAnsi" w:cstheme="majorBidi"/>
          <w:sz w:val="22"/>
          <w:szCs w:val="22"/>
        </w:rPr>
        <w:t xml:space="preserve"> posjete, biće objavljena preliminarna lista, na koju će biti moguće uložiti žalbu u slučaju da je prijava odbijena.</w:t>
      </w:r>
    </w:p>
    <w:p w14:paraId="0BF053B9" w14:textId="77777777" w:rsidR="008B210A" w:rsidRDefault="008B210A" w:rsidP="5C99E0AB">
      <w:pPr>
        <w:ind w:left="0" w:hanging="2"/>
        <w:jc w:val="both"/>
        <w:rPr>
          <w:rFonts w:asciiTheme="majorHAnsi" w:eastAsia="Cambria" w:hAnsiTheme="majorHAnsi" w:cstheme="majorBidi"/>
          <w:sz w:val="22"/>
          <w:szCs w:val="22"/>
        </w:rPr>
      </w:pPr>
    </w:p>
    <w:p w14:paraId="1DC899E7" w14:textId="77777777" w:rsidR="008B210A" w:rsidRPr="008B3E19" w:rsidRDefault="008B210A" w:rsidP="008B210A">
      <w:pPr>
        <w:spacing w:line="240" w:lineRule="auto"/>
        <w:ind w:left="0" w:hanging="2"/>
        <w:jc w:val="both"/>
        <w:rPr>
          <w:rFonts w:asciiTheme="majorHAnsi" w:hAnsiTheme="majorHAnsi" w:cstheme="majorBidi"/>
          <w:sz w:val="22"/>
          <w:szCs w:val="22"/>
          <w:lang w:val="bs-Latn-BA"/>
        </w:rPr>
      </w:pPr>
      <w:r w:rsidRPr="45174108">
        <w:rPr>
          <w:rFonts w:asciiTheme="majorHAnsi" w:hAnsiTheme="majorHAnsi" w:cstheme="majorBidi"/>
          <w:sz w:val="22"/>
          <w:szCs w:val="22"/>
          <w:lang w:val="bs-Latn-BA"/>
        </w:rPr>
        <w:t>U okviru ovog javnog poziva, podnosiocima prijava će biti na raspolaganju sljedeći paket tehničke podrške:</w:t>
      </w:r>
    </w:p>
    <w:p w14:paraId="33C50783" w14:textId="77777777" w:rsidR="008B210A" w:rsidRPr="008B3E19" w:rsidRDefault="008B210A" w:rsidP="008B210A">
      <w:pPr>
        <w:pStyle w:val="Buleticandara"/>
        <w:numPr>
          <w:ilvl w:val="0"/>
          <w:numId w:val="35"/>
        </w:numPr>
        <w:spacing w:after="0" w:line="240" w:lineRule="auto"/>
        <w:textDirection w:val="btLr"/>
        <w:rPr>
          <w:rFonts w:asciiTheme="majorHAnsi" w:hAnsiTheme="majorHAnsi" w:cstheme="majorHAnsi"/>
          <w:color w:val="000000" w:themeColor="text1"/>
        </w:rPr>
      </w:pPr>
      <w:r w:rsidRPr="008B3E19">
        <w:rPr>
          <w:rFonts w:asciiTheme="majorHAnsi" w:hAnsiTheme="majorHAnsi" w:cstheme="majorHAnsi"/>
          <w:color w:val="000000" w:themeColor="text1"/>
        </w:rPr>
        <w:t>Specijalistički višednevn</w:t>
      </w:r>
      <w:r>
        <w:rPr>
          <w:rFonts w:asciiTheme="majorHAnsi" w:hAnsiTheme="majorHAnsi" w:cstheme="majorHAnsi"/>
          <w:color w:val="000000" w:themeColor="text1"/>
        </w:rPr>
        <w:t>i</w:t>
      </w:r>
      <w:r w:rsidRPr="008B3E19">
        <w:rPr>
          <w:rFonts w:asciiTheme="majorHAnsi" w:hAnsiTheme="majorHAnsi" w:cstheme="majorHAnsi"/>
          <w:color w:val="000000" w:themeColor="text1"/>
        </w:rPr>
        <w:t xml:space="preserve"> preduzetnički trening program</w:t>
      </w:r>
      <w:r>
        <w:rPr>
          <w:rFonts w:asciiTheme="majorHAnsi" w:hAnsiTheme="majorHAnsi" w:cstheme="majorHAnsi"/>
          <w:color w:val="000000" w:themeColor="text1"/>
        </w:rPr>
        <w:t xml:space="preserve"> i tehnička pomoć</w:t>
      </w:r>
      <w:r w:rsidRPr="008B3E19">
        <w:rPr>
          <w:rFonts w:asciiTheme="majorHAnsi" w:hAnsiTheme="majorHAnsi" w:cstheme="majorHAnsi"/>
          <w:color w:val="000000" w:themeColor="text1"/>
        </w:rPr>
        <w:t>;</w:t>
      </w:r>
    </w:p>
    <w:p w14:paraId="28BE0934" w14:textId="77777777" w:rsidR="008B210A" w:rsidRPr="008B3E19" w:rsidRDefault="008B210A" w:rsidP="008B210A">
      <w:pPr>
        <w:pStyle w:val="Buleticandara"/>
        <w:numPr>
          <w:ilvl w:val="0"/>
          <w:numId w:val="35"/>
        </w:numPr>
        <w:spacing w:after="0" w:line="240" w:lineRule="auto"/>
        <w:textDirection w:val="btLr"/>
        <w:rPr>
          <w:rFonts w:asciiTheme="majorHAnsi" w:hAnsiTheme="majorHAnsi" w:cstheme="majorHAnsi"/>
          <w:color w:val="000000" w:themeColor="text1"/>
        </w:rPr>
      </w:pPr>
      <w:r w:rsidRPr="008B3E19">
        <w:rPr>
          <w:rFonts w:asciiTheme="majorHAnsi" w:hAnsiTheme="majorHAnsi" w:cstheme="majorHAnsi"/>
          <w:color w:val="000000" w:themeColor="text1"/>
        </w:rPr>
        <w:t>Bespovratna finansijska podrška za realizaciju najbolje ocijenjenih biznis planova;</w:t>
      </w:r>
    </w:p>
    <w:p w14:paraId="1D73D6DA" w14:textId="77777777" w:rsidR="008B210A" w:rsidRPr="008B3E19" w:rsidRDefault="008B210A" w:rsidP="008B210A">
      <w:pPr>
        <w:pStyle w:val="Buleticandara"/>
        <w:numPr>
          <w:ilvl w:val="0"/>
          <w:numId w:val="35"/>
        </w:numPr>
        <w:spacing w:after="0" w:line="240" w:lineRule="auto"/>
        <w:textDirection w:val="btLr"/>
        <w:rPr>
          <w:rFonts w:asciiTheme="majorHAnsi" w:hAnsiTheme="majorHAnsi" w:cstheme="majorHAnsi"/>
          <w:color w:val="000000" w:themeColor="text1"/>
        </w:rPr>
      </w:pPr>
      <w:r w:rsidRPr="008B3E19">
        <w:rPr>
          <w:rFonts w:asciiTheme="majorHAnsi" w:hAnsiTheme="majorHAnsi" w:cstheme="majorHAnsi"/>
          <w:color w:val="000000" w:themeColor="text1"/>
        </w:rPr>
        <w:t>Mentorska podrška tokom prva dva mjeseca implementacije biznis plana</w:t>
      </w:r>
      <w:r>
        <w:rPr>
          <w:rFonts w:asciiTheme="majorHAnsi" w:hAnsiTheme="majorHAnsi" w:cstheme="majorHAnsi"/>
          <w:color w:val="000000" w:themeColor="text1"/>
        </w:rPr>
        <w:t xml:space="preserve"> za odabrane korisnike finansijske podrške</w:t>
      </w:r>
      <w:r w:rsidRPr="008B3E19">
        <w:rPr>
          <w:rFonts w:asciiTheme="majorHAnsi" w:hAnsiTheme="majorHAnsi" w:cstheme="majorHAnsi"/>
          <w:color w:val="000000" w:themeColor="text1"/>
        </w:rPr>
        <w:t>.</w:t>
      </w:r>
    </w:p>
    <w:p w14:paraId="198F210A" w14:textId="77777777" w:rsidR="008B210A" w:rsidRDefault="008B210A" w:rsidP="5C99E0AB">
      <w:pPr>
        <w:ind w:left="0" w:hanging="2"/>
        <w:jc w:val="both"/>
        <w:rPr>
          <w:rFonts w:asciiTheme="majorHAnsi" w:eastAsia="Cambria" w:hAnsiTheme="majorHAnsi" w:cstheme="majorBidi"/>
          <w:sz w:val="22"/>
          <w:szCs w:val="22"/>
        </w:rPr>
      </w:pPr>
    </w:p>
    <w:p w14:paraId="64141510" w14:textId="11689F1A" w:rsidR="00AB53F9" w:rsidRDefault="002A38B3" w:rsidP="5C99E0AB">
      <w:pPr>
        <w:ind w:left="0" w:hanging="2"/>
        <w:jc w:val="both"/>
        <w:rPr>
          <w:rFonts w:asciiTheme="majorHAnsi" w:eastAsia="Cambria" w:hAnsiTheme="majorHAnsi" w:cstheme="majorBidi"/>
          <w:sz w:val="22"/>
          <w:szCs w:val="22"/>
        </w:rPr>
      </w:pPr>
      <w:r w:rsidRPr="18B707EC">
        <w:rPr>
          <w:rFonts w:asciiTheme="majorHAnsi" w:eastAsia="Cambria" w:hAnsiTheme="majorHAnsi" w:cstheme="majorBidi"/>
          <w:sz w:val="22"/>
          <w:szCs w:val="22"/>
        </w:rPr>
        <w:t xml:space="preserve">Uz podršku ekspertnog tima, učesnici programa tehničke pomoći će uraditi prijedlog konačnog budžeta, što će od strane Komisije za evaluaciju biti konačno ocijenjeno po završetku tehničke podrške. </w:t>
      </w:r>
      <w:r w:rsidR="198C4683" w:rsidRPr="5C99E0AB">
        <w:rPr>
          <w:rFonts w:asciiTheme="majorHAnsi" w:eastAsia="Cambria" w:hAnsiTheme="majorHAnsi" w:cstheme="majorBidi"/>
          <w:sz w:val="22"/>
          <w:szCs w:val="22"/>
        </w:rPr>
        <w:t xml:space="preserve">Po završetku tehničke podrške, potencijalni korisnici će dostaviti konačni </w:t>
      </w:r>
      <w:r w:rsidR="34CF5641" w:rsidRPr="5C99E0AB">
        <w:rPr>
          <w:rFonts w:asciiTheme="majorHAnsi" w:eastAsia="Cambria" w:hAnsiTheme="majorHAnsi" w:cstheme="majorBidi"/>
          <w:sz w:val="22"/>
          <w:szCs w:val="22"/>
        </w:rPr>
        <w:t>biznis plan</w:t>
      </w:r>
      <w:r w:rsidR="198C4683" w:rsidRPr="5C99E0AB">
        <w:rPr>
          <w:rFonts w:asciiTheme="majorHAnsi" w:eastAsia="Cambria" w:hAnsiTheme="majorHAnsi" w:cstheme="majorBidi"/>
          <w:sz w:val="22"/>
          <w:szCs w:val="22"/>
        </w:rPr>
        <w:t xml:space="preserve"> koji će biti ocijenjen od strane komisije. </w:t>
      </w:r>
    </w:p>
    <w:p w14:paraId="11C6F176" w14:textId="1829F62A" w:rsidR="00063483" w:rsidRDefault="00063483" w:rsidP="00AB53F9">
      <w:pPr>
        <w:ind w:left="0" w:hanging="2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031CA830" w14:textId="4407C7A7" w:rsidR="009471AB" w:rsidRDefault="491CA277" w:rsidP="5C99E0AB">
      <w:pPr>
        <w:ind w:left="0" w:hanging="2"/>
        <w:jc w:val="both"/>
        <w:textDirection w:val="lrTb"/>
        <w:rPr>
          <w:rFonts w:asciiTheme="majorHAnsi" w:eastAsia="Cambria" w:hAnsiTheme="majorHAnsi" w:cstheme="majorBidi"/>
          <w:b/>
          <w:bCs/>
          <w:sz w:val="22"/>
          <w:szCs w:val="22"/>
        </w:rPr>
      </w:pPr>
      <w:r w:rsidRPr="5C99E0AB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KORAK 2. </w:t>
      </w:r>
      <w:r w:rsidR="14506C92" w:rsidRPr="5C99E0AB">
        <w:rPr>
          <w:rFonts w:asciiTheme="majorHAnsi" w:eastAsia="Cambria" w:hAnsiTheme="majorHAnsi" w:cstheme="majorBidi"/>
          <w:b/>
          <w:bCs/>
          <w:sz w:val="22"/>
          <w:szCs w:val="22"/>
        </w:rPr>
        <w:t xml:space="preserve">Ocjena konačnog biznis plana </w:t>
      </w:r>
    </w:p>
    <w:p w14:paraId="2822F3B0" w14:textId="132F3E85" w:rsidR="002B0229" w:rsidRDefault="002A38B3" w:rsidP="18B707EC">
      <w:pPr>
        <w:ind w:left="0" w:hanging="2"/>
        <w:jc w:val="both"/>
        <w:textDirection w:val="lrTb"/>
        <w:rPr>
          <w:rFonts w:asciiTheme="majorHAnsi" w:eastAsia="Cambria" w:hAnsiTheme="majorHAnsi" w:cstheme="majorBidi"/>
          <w:sz w:val="22"/>
          <w:szCs w:val="22"/>
        </w:rPr>
      </w:pPr>
      <w:r w:rsidRPr="5C99E0AB">
        <w:rPr>
          <w:rFonts w:asciiTheme="majorHAnsi" w:eastAsia="Cambria" w:hAnsiTheme="majorHAnsi" w:cstheme="majorBidi"/>
          <w:sz w:val="22"/>
          <w:szCs w:val="22"/>
        </w:rPr>
        <w:t>Bespovratna sredstva podrške će biti dodijeljena najuspješnijim podnosiocima prijava na bazi procesa odabira i procjene izvodljivosti, kvaliteta i opravdanosti biznis ideja. Samo učešće u ovom programu ne podrazumijeva automatsku dodjelu bespovratnih sredstava.</w:t>
      </w:r>
      <w:r>
        <w:rPr>
          <w:rFonts w:asciiTheme="majorHAnsi" w:eastAsia="Cambria" w:hAnsiTheme="majorHAnsi" w:cstheme="majorBidi"/>
          <w:sz w:val="22"/>
          <w:szCs w:val="22"/>
        </w:rPr>
        <w:t xml:space="preserve"> </w:t>
      </w:r>
      <w:r w:rsidR="002B0229" w:rsidRPr="18B707EC">
        <w:rPr>
          <w:rFonts w:asciiTheme="majorHAnsi" w:eastAsia="Cambria" w:hAnsiTheme="majorHAnsi" w:cstheme="majorBidi"/>
          <w:sz w:val="22"/>
          <w:szCs w:val="22"/>
        </w:rPr>
        <w:t xml:space="preserve">Format konačnog biznis plana kao i metodologija njegove izrade i ocjene kroz predviđene modele tehničke pomoći, će biti prezentirani odabranim učesnicima na početku programa. Ekspertni tim će kroz pruženu tehničku podršku </w:t>
      </w:r>
      <w:proofErr w:type="spellStart"/>
      <w:r w:rsidR="002B0229" w:rsidRPr="18B707EC">
        <w:rPr>
          <w:rFonts w:asciiTheme="majorHAnsi" w:eastAsia="Cambria" w:hAnsiTheme="majorHAnsi" w:cstheme="majorBidi"/>
          <w:sz w:val="22"/>
          <w:szCs w:val="22"/>
        </w:rPr>
        <w:t>obezb</w:t>
      </w:r>
      <w:r w:rsidR="4B83D948" w:rsidRPr="18B707EC">
        <w:rPr>
          <w:rFonts w:asciiTheme="majorHAnsi" w:eastAsia="Cambria" w:hAnsiTheme="majorHAnsi" w:cstheme="majorBidi"/>
          <w:sz w:val="22"/>
          <w:szCs w:val="22"/>
        </w:rPr>
        <w:t>i</w:t>
      </w:r>
      <w:r w:rsidR="002B0229" w:rsidRPr="18B707EC">
        <w:rPr>
          <w:rFonts w:asciiTheme="majorHAnsi" w:eastAsia="Cambria" w:hAnsiTheme="majorHAnsi" w:cstheme="majorBidi"/>
          <w:sz w:val="22"/>
          <w:szCs w:val="22"/>
        </w:rPr>
        <w:t>jediti</w:t>
      </w:r>
      <w:proofErr w:type="spellEnd"/>
      <w:r w:rsidR="002B0229" w:rsidRPr="18B707EC">
        <w:rPr>
          <w:rFonts w:asciiTheme="majorHAnsi" w:eastAsia="Cambria" w:hAnsiTheme="majorHAnsi" w:cstheme="majorBidi"/>
          <w:sz w:val="22"/>
          <w:szCs w:val="22"/>
        </w:rPr>
        <w:t xml:space="preserve"> individualni stručni pristup pri konačnom </w:t>
      </w:r>
      <w:proofErr w:type="spellStart"/>
      <w:r w:rsidR="002B0229" w:rsidRPr="18B707EC">
        <w:rPr>
          <w:rFonts w:asciiTheme="majorHAnsi" w:eastAsia="Cambria" w:hAnsiTheme="majorHAnsi" w:cstheme="majorBidi"/>
          <w:sz w:val="22"/>
          <w:szCs w:val="22"/>
        </w:rPr>
        <w:t>usaglašavanju</w:t>
      </w:r>
      <w:proofErr w:type="spellEnd"/>
      <w:r w:rsidR="002B0229" w:rsidRPr="18B707EC">
        <w:rPr>
          <w:rFonts w:asciiTheme="majorHAnsi" w:eastAsia="Cambria" w:hAnsiTheme="majorHAnsi" w:cstheme="majorBidi"/>
          <w:sz w:val="22"/>
          <w:szCs w:val="22"/>
        </w:rPr>
        <w:t xml:space="preserve"> i </w:t>
      </w:r>
      <w:proofErr w:type="spellStart"/>
      <w:r w:rsidR="002B0229" w:rsidRPr="18B707EC">
        <w:rPr>
          <w:rFonts w:asciiTheme="majorHAnsi" w:eastAsia="Cambria" w:hAnsiTheme="majorHAnsi" w:cstheme="majorBidi"/>
          <w:sz w:val="22"/>
          <w:szCs w:val="22"/>
        </w:rPr>
        <w:t>defini</w:t>
      </w:r>
      <w:r w:rsidR="002A49FD" w:rsidRPr="18B707EC">
        <w:rPr>
          <w:rFonts w:asciiTheme="majorHAnsi" w:eastAsia="Cambria" w:hAnsiTheme="majorHAnsi" w:cstheme="majorBidi"/>
          <w:sz w:val="22"/>
          <w:szCs w:val="22"/>
        </w:rPr>
        <w:t>s</w:t>
      </w:r>
      <w:r w:rsidR="002B0229" w:rsidRPr="18B707EC">
        <w:rPr>
          <w:rFonts w:asciiTheme="majorHAnsi" w:eastAsia="Cambria" w:hAnsiTheme="majorHAnsi" w:cstheme="majorBidi"/>
          <w:sz w:val="22"/>
          <w:szCs w:val="22"/>
        </w:rPr>
        <w:t>anju</w:t>
      </w:r>
      <w:proofErr w:type="spellEnd"/>
      <w:r w:rsidR="002B0229" w:rsidRPr="18B707EC">
        <w:rPr>
          <w:rFonts w:asciiTheme="majorHAnsi" w:eastAsia="Cambria" w:hAnsiTheme="majorHAnsi" w:cstheme="majorBidi"/>
          <w:sz w:val="22"/>
          <w:szCs w:val="22"/>
        </w:rPr>
        <w:t xml:space="preserve"> inicijalnih planova podnosioca prijave, a vezano za izvodljivost, održivost, nabavku opreme, tehnološka rješenja i operativnu funkcionalnost. Samo dosljedno razvijeni i sveobuhvatni biznis planovi koji ispunjavaju očekivane rezultate kroz </w:t>
      </w:r>
      <w:proofErr w:type="spellStart"/>
      <w:r w:rsidR="002B0229" w:rsidRPr="18B707EC">
        <w:rPr>
          <w:rFonts w:asciiTheme="majorHAnsi" w:eastAsia="Cambria" w:hAnsiTheme="majorHAnsi" w:cstheme="majorBidi"/>
          <w:sz w:val="22"/>
          <w:szCs w:val="22"/>
        </w:rPr>
        <w:t>defini</w:t>
      </w:r>
      <w:r w:rsidR="002A49FD" w:rsidRPr="18B707EC">
        <w:rPr>
          <w:rFonts w:asciiTheme="majorHAnsi" w:eastAsia="Cambria" w:hAnsiTheme="majorHAnsi" w:cstheme="majorBidi"/>
          <w:sz w:val="22"/>
          <w:szCs w:val="22"/>
        </w:rPr>
        <w:t>s</w:t>
      </w:r>
      <w:r w:rsidR="002B0229" w:rsidRPr="18B707EC">
        <w:rPr>
          <w:rFonts w:asciiTheme="majorHAnsi" w:eastAsia="Cambria" w:hAnsiTheme="majorHAnsi" w:cstheme="majorBidi"/>
          <w:sz w:val="22"/>
          <w:szCs w:val="22"/>
        </w:rPr>
        <w:t>ane</w:t>
      </w:r>
      <w:proofErr w:type="spellEnd"/>
      <w:r w:rsidR="002B0229" w:rsidRPr="18B707EC">
        <w:rPr>
          <w:rFonts w:asciiTheme="majorHAnsi" w:eastAsia="Cambria" w:hAnsiTheme="majorHAnsi" w:cstheme="majorBidi"/>
          <w:sz w:val="22"/>
          <w:szCs w:val="22"/>
        </w:rPr>
        <w:t xml:space="preserve"> kriterije će biti uzeti za razmatranje i ocjenu, te potencijalno biti </w:t>
      </w:r>
      <w:proofErr w:type="spellStart"/>
      <w:r w:rsidR="002B0229" w:rsidRPr="18B707EC">
        <w:rPr>
          <w:rFonts w:asciiTheme="majorHAnsi" w:eastAsia="Cambria" w:hAnsiTheme="majorHAnsi" w:cstheme="majorBidi"/>
          <w:sz w:val="22"/>
          <w:szCs w:val="22"/>
        </w:rPr>
        <w:t>finansirani</w:t>
      </w:r>
      <w:proofErr w:type="spellEnd"/>
      <w:r w:rsidR="002B0229" w:rsidRPr="18B707EC">
        <w:rPr>
          <w:rFonts w:asciiTheme="majorHAnsi" w:eastAsia="Cambria" w:hAnsiTheme="majorHAnsi" w:cstheme="majorBidi"/>
          <w:sz w:val="22"/>
          <w:szCs w:val="22"/>
        </w:rPr>
        <w:t xml:space="preserve"> od strane Projek</w:t>
      </w:r>
      <w:r w:rsidR="008071E2" w:rsidRPr="18B707EC">
        <w:rPr>
          <w:rFonts w:asciiTheme="majorHAnsi" w:eastAsia="Cambria" w:hAnsiTheme="majorHAnsi" w:cstheme="majorBidi"/>
          <w:sz w:val="22"/>
          <w:szCs w:val="22"/>
        </w:rPr>
        <w:t>a</w:t>
      </w:r>
      <w:r w:rsidR="002B0229" w:rsidRPr="18B707EC">
        <w:rPr>
          <w:rFonts w:asciiTheme="majorHAnsi" w:eastAsia="Cambria" w:hAnsiTheme="majorHAnsi" w:cstheme="majorBidi"/>
          <w:sz w:val="22"/>
          <w:szCs w:val="22"/>
        </w:rPr>
        <w:t>ta. Od potencijalnih korisnika bespovratnih sredstava se očekuje da će samostalno pripremiti administrativne i opće dijelove biznis planova.</w:t>
      </w:r>
    </w:p>
    <w:p w14:paraId="5FEB63B4" w14:textId="77777777" w:rsidR="002B0229" w:rsidRPr="00903295" w:rsidRDefault="002B0229" w:rsidP="002B0229">
      <w:pPr>
        <w:ind w:left="0" w:hanging="2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645CD624" w14:textId="6CE8ECC6" w:rsidR="002B0229" w:rsidRPr="00903295" w:rsidRDefault="002B0229" w:rsidP="6B36F315">
      <w:pPr>
        <w:ind w:left="0" w:hanging="2"/>
        <w:jc w:val="both"/>
        <w:rPr>
          <w:rFonts w:asciiTheme="majorHAnsi" w:eastAsia="Cambria" w:hAnsiTheme="majorHAnsi" w:cstheme="majorBidi"/>
          <w:sz w:val="22"/>
          <w:szCs w:val="22"/>
        </w:rPr>
      </w:pPr>
      <w:r w:rsidRPr="18B707EC">
        <w:rPr>
          <w:rFonts w:asciiTheme="majorHAnsi" w:eastAsia="Cambria" w:hAnsiTheme="majorHAnsi" w:cstheme="majorBidi"/>
          <w:sz w:val="22"/>
          <w:szCs w:val="22"/>
        </w:rPr>
        <w:t>Konačni biznis planovi bit će ocjenjivani po osnovu kriterija</w:t>
      </w:r>
      <w:r w:rsidR="00551BFA">
        <w:rPr>
          <w:rStyle w:val="FootnoteReference"/>
          <w:rFonts w:asciiTheme="majorHAnsi" w:eastAsia="Cambria" w:hAnsiTheme="majorHAnsi" w:cstheme="majorBidi"/>
          <w:sz w:val="22"/>
          <w:szCs w:val="22"/>
        </w:rPr>
        <w:footnoteReference w:id="7"/>
      </w:r>
      <w:r w:rsidRPr="18B707EC">
        <w:rPr>
          <w:rFonts w:asciiTheme="majorHAnsi" w:eastAsia="Cambria" w:hAnsiTheme="majorHAnsi" w:cstheme="majorBidi"/>
          <w:sz w:val="22"/>
          <w:szCs w:val="22"/>
        </w:rPr>
        <w:t xml:space="preserve"> koji se odnose na: </w:t>
      </w:r>
    </w:p>
    <w:p w14:paraId="5890168B" w14:textId="77777777" w:rsidR="002B0229" w:rsidRPr="00903295" w:rsidRDefault="002B0229" w:rsidP="002B0229">
      <w:pPr>
        <w:pStyle w:val="ListParagraph"/>
        <w:numPr>
          <w:ilvl w:val="0"/>
          <w:numId w:val="25"/>
        </w:numPr>
        <w:ind w:leftChars="0" w:firstLineChars="0"/>
        <w:jc w:val="both"/>
        <w:textDirection w:val="lrTb"/>
        <w:rPr>
          <w:rFonts w:asciiTheme="majorHAnsi" w:eastAsia="Cambria" w:hAnsiTheme="majorHAnsi" w:cstheme="majorHAnsi"/>
          <w:sz w:val="22"/>
          <w:szCs w:val="22"/>
        </w:rPr>
      </w:pP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Tehnološke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zahtjeve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>/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rješenja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i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njihovu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usklađenost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sa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postojećim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kapacitetima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(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proizvodnim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,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finansijskim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,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ljudskim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>);</w:t>
      </w:r>
    </w:p>
    <w:p w14:paraId="2ABDA8D1" w14:textId="77777777" w:rsidR="002B0229" w:rsidRPr="00903295" w:rsidRDefault="002B0229" w:rsidP="6B36F315">
      <w:pPr>
        <w:pStyle w:val="ListParagraph"/>
        <w:numPr>
          <w:ilvl w:val="0"/>
          <w:numId w:val="25"/>
        </w:numPr>
        <w:ind w:leftChars="0" w:firstLineChars="0"/>
        <w:jc w:val="both"/>
        <w:textDirection w:val="lrTb"/>
        <w:rPr>
          <w:rFonts w:asciiTheme="majorHAnsi" w:eastAsia="Cambria" w:hAnsiTheme="majorHAnsi" w:cstheme="majorBidi"/>
          <w:sz w:val="22"/>
          <w:szCs w:val="22"/>
        </w:rPr>
      </w:pPr>
      <w:proofErr w:type="spellStart"/>
      <w:r w:rsidRPr="18B707EC">
        <w:rPr>
          <w:rFonts w:asciiTheme="majorHAnsi" w:eastAsia="Cambria" w:hAnsiTheme="majorHAnsi" w:cstheme="majorBidi"/>
          <w:sz w:val="22"/>
          <w:szCs w:val="22"/>
        </w:rPr>
        <w:t>Stepen</w:t>
      </w:r>
      <w:proofErr w:type="spellEnd"/>
      <w:r w:rsidRPr="18B707EC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18B707EC">
        <w:rPr>
          <w:rFonts w:asciiTheme="majorHAnsi" w:eastAsia="Cambria" w:hAnsiTheme="majorHAnsi" w:cstheme="majorBidi"/>
          <w:sz w:val="22"/>
          <w:szCs w:val="22"/>
        </w:rPr>
        <w:t>unapređenja</w:t>
      </w:r>
      <w:proofErr w:type="spellEnd"/>
      <w:r w:rsidRPr="18B707EC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18B707EC">
        <w:rPr>
          <w:rFonts w:asciiTheme="majorHAnsi" w:eastAsia="Cambria" w:hAnsiTheme="majorHAnsi" w:cstheme="majorBidi"/>
          <w:sz w:val="22"/>
          <w:szCs w:val="22"/>
        </w:rPr>
        <w:t>poslovnih</w:t>
      </w:r>
      <w:proofErr w:type="spellEnd"/>
      <w:r w:rsidRPr="18B707EC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18B707EC">
        <w:rPr>
          <w:rFonts w:asciiTheme="majorHAnsi" w:eastAsia="Cambria" w:hAnsiTheme="majorHAnsi" w:cstheme="majorBidi"/>
          <w:sz w:val="22"/>
          <w:szCs w:val="22"/>
        </w:rPr>
        <w:t>procesa</w:t>
      </w:r>
      <w:proofErr w:type="spellEnd"/>
      <w:r w:rsidRPr="18B707EC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18B707EC">
        <w:rPr>
          <w:rFonts w:asciiTheme="majorHAnsi" w:eastAsia="Cambria" w:hAnsiTheme="majorHAnsi" w:cstheme="majorBidi"/>
          <w:sz w:val="22"/>
          <w:szCs w:val="22"/>
        </w:rPr>
        <w:t>ili</w:t>
      </w:r>
      <w:proofErr w:type="spellEnd"/>
      <w:r w:rsidRPr="18B707EC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18B707EC">
        <w:rPr>
          <w:rFonts w:asciiTheme="majorHAnsi" w:eastAsia="Cambria" w:hAnsiTheme="majorHAnsi" w:cstheme="majorBidi"/>
          <w:sz w:val="22"/>
          <w:szCs w:val="22"/>
        </w:rPr>
        <w:t>očuvanje</w:t>
      </w:r>
      <w:proofErr w:type="spellEnd"/>
      <w:r w:rsidRPr="18B707EC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18B707EC">
        <w:rPr>
          <w:rFonts w:asciiTheme="majorHAnsi" w:eastAsia="Cambria" w:hAnsiTheme="majorHAnsi" w:cstheme="majorBidi"/>
          <w:sz w:val="22"/>
          <w:szCs w:val="22"/>
        </w:rPr>
        <w:t>postojećeg</w:t>
      </w:r>
      <w:proofErr w:type="spellEnd"/>
      <w:r w:rsidRPr="18B707EC">
        <w:rPr>
          <w:rFonts w:asciiTheme="majorHAnsi" w:eastAsia="Cambria" w:hAnsiTheme="majorHAnsi" w:cstheme="majorBidi"/>
          <w:sz w:val="22"/>
          <w:szCs w:val="22"/>
        </w:rPr>
        <w:t xml:space="preserve"> </w:t>
      </w:r>
      <w:proofErr w:type="spellStart"/>
      <w:r w:rsidRPr="18B707EC">
        <w:rPr>
          <w:rFonts w:asciiTheme="majorHAnsi" w:eastAsia="Cambria" w:hAnsiTheme="majorHAnsi" w:cstheme="majorBidi"/>
          <w:sz w:val="22"/>
          <w:szCs w:val="22"/>
        </w:rPr>
        <w:t>nivoa</w:t>
      </w:r>
      <w:proofErr w:type="spellEnd"/>
      <w:r w:rsidRPr="18B707EC">
        <w:rPr>
          <w:rFonts w:asciiTheme="majorHAnsi" w:eastAsia="Cambria" w:hAnsiTheme="majorHAnsi" w:cstheme="majorBidi"/>
          <w:sz w:val="22"/>
          <w:szCs w:val="22"/>
        </w:rPr>
        <w:t>;</w:t>
      </w:r>
    </w:p>
    <w:p w14:paraId="490216FE" w14:textId="77777777" w:rsidR="002B0229" w:rsidRPr="00903295" w:rsidRDefault="002B0229" w:rsidP="002B0229">
      <w:pPr>
        <w:pStyle w:val="ListParagraph"/>
        <w:numPr>
          <w:ilvl w:val="0"/>
          <w:numId w:val="25"/>
        </w:numPr>
        <w:ind w:leftChars="0" w:firstLineChars="0"/>
        <w:jc w:val="both"/>
        <w:textDirection w:val="lrTb"/>
        <w:rPr>
          <w:rFonts w:asciiTheme="majorHAnsi" w:eastAsia="Cambria" w:hAnsiTheme="majorHAnsi" w:cstheme="majorHAnsi"/>
          <w:sz w:val="22"/>
          <w:szCs w:val="22"/>
        </w:rPr>
      </w:pP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Mogućnost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nadogradnje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i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r w:rsidRPr="00903295">
        <w:rPr>
          <w:rFonts w:asciiTheme="majorHAnsi" w:eastAsia="Cambria" w:hAnsiTheme="majorHAnsi" w:cstheme="majorHAnsi"/>
          <w:sz w:val="22"/>
          <w:szCs w:val="22"/>
        </w:rPr>
        <w:t>daljeg</w:t>
      </w:r>
      <w:proofErr w:type="spellEnd"/>
      <w:r w:rsidRPr="00903295">
        <w:rPr>
          <w:rFonts w:asciiTheme="majorHAnsi" w:eastAsia="Cambria" w:hAnsiTheme="majorHAnsi" w:cstheme="majorHAnsi"/>
          <w:sz w:val="22"/>
          <w:szCs w:val="22"/>
        </w:rPr>
        <w:t xml:space="preserve"> razvoja.</w:t>
      </w:r>
    </w:p>
    <w:p w14:paraId="1CD568E0" w14:textId="77777777" w:rsidR="00063483" w:rsidRPr="00AB53F9" w:rsidRDefault="00063483" w:rsidP="00AB53F9">
      <w:pPr>
        <w:ind w:left="0" w:hanging="2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122DB75F" w14:textId="5AC7F38C" w:rsidR="005B2A7F" w:rsidRPr="00B07862" w:rsidRDefault="002D76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mbria" w:hAnsiTheme="majorHAnsi" w:cstheme="majorHAnsi"/>
          <w:color w:val="000000"/>
          <w:sz w:val="22"/>
          <w:szCs w:val="22"/>
        </w:rPr>
      </w:pPr>
      <w:r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8. </w:t>
      </w:r>
      <w:r w:rsidR="004E4DE7" w:rsidRPr="00B07862">
        <w:rPr>
          <w:rFonts w:asciiTheme="majorHAnsi" w:eastAsia="Cambria" w:hAnsiTheme="majorHAnsi" w:cstheme="majorHAnsi"/>
          <w:b/>
          <w:color w:val="000000"/>
          <w:sz w:val="22"/>
          <w:szCs w:val="22"/>
        </w:rPr>
        <w:t>SADRŽAJ PRIJAVE ZA SUDJELOVANJE U JAVNOM POZIVU</w:t>
      </w:r>
    </w:p>
    <w:p w14:paraId="7ADB8E17" w14:textId="0A023BBE" w:rsidR="00C46047" w:rsidRPr="00F5693D" w:rsidRDefault="005E0297" w:rsidP="48AC7198">
      <w:pPr>
        <w:pStyle w:val="Tekst"/>
        <w:spacing w:before="0" w:after="0" w:line="240" w:lineRule="auto"/>
        <w:ind w:hanging="2"/>
        <w:rPr>
          <w:rFonts w:asciiTheme="majorHAnsi" w:eastAsia="Cambria" w:hAnsiTheme="majorHAnsi" w:cstheme="majorBidi"/>
          <w:b/>
          <w:bCs/>
          <w:i/>
          <w:iCs/>
          <w:color w:val="000000"/>
        </w:rPr>
      </w:pPr>
      <w:r w:rsidRPr="48AC7198">
        <w:rPr>
          <w:rFonts w:asciiTheme="majorHAnsi" w:hAnsiTheme="majorHAnsi" w:cstheme="majorBidi"/>
        </w:rPr>
        <w:t>Prijave za podršku</w:t>
      </w:r>
      <w:r w:rsidRPr="48AC7198">
        <w:rPr>
          <w:rFonts w:asciiTheme="majorHAnsi" w:hAnsiTheme="majorHAnsi" w:cstheme="majorBidi"/>
          <w:b/>
          <w:bCs/>
        </w:rPr>
        <w:t xml:space="preserve"> </w:t>
      </w:r>
      <w:r w:rsidRPr="48AC7198">
        <w:rPr>
          <w:rFonts w:asciiTheme="majorHAnsi" w:hAnsiTheme="majorHAnsi" w:cstheme="majorBidi"/>
        </w:rPr>
        <w:t xml:space="preserve">trebaju biti dostavljene u formi koju propisuje ovaj poziv, uključujući sve tražene priloge i dokumentaciju. Prijave se podnose na jednom od službenih jezika Bosne i Hercegovine. </w:t>
      </w:r>
      <w:r w:rsidR="00C46047" w:rsidRPr="48AC7198">
        <w:rPr>
          <w:rFonts w:asciiTheme="majorHAnsi" w:eastAsia="Cambria" w:hAnsiTheme="majorHAnsi" w:cstheme="majorBidi"/>
          <w:color w:val="000000" w:themeColor="text1"/>
        </w:rPr>
        <w:t xml:space="preserve">Prijava, Biznis </w:t>
      </w:r>
      <w:r w:rsidR="009F1818">
        <w:rPr>
          <w:rFonts w:asciiTheme="majorHAnsi" w:eastAsia="Cambria" w:hAnsiTheme="majorHAnsi" w:cstheme="majorBidi"/>
          <w:color w:val="000000" w:themeColor="text1"/>
        </w:rPr>
        <w:t>ideja</w:t>
      </w:r>
      <w:r w:rsidR="00C46047" w:rsidRPr="48AC7198">
        <w:rPr>
          <w:rFonts w:asciiTheme="majorHAnsi" w:eastAsia="Cambria" w:hAnsiTheme="majorHAnsi" w:cstheme="majorBidi"/>
          <w:color w:val="000000" w:themeColor="text1"/>
        </w:rPr>
        <w:t xml:space="preserve"> i </w:t>
      </w:r>
      <w:r w:rsidR="00C46047" w:rsidRPr="48AC7198">
        <w:rPr>
          <w:rFonts w:asciiTheme="majorHAnsi" w:eastAsia="Cambria" w:hAnsiTheme="majorHAnsi" w:cstheme="majorBidi"/>
        </w:rPr>
        <w:t>I</w:t>
      </w:r>
      <w:r w:rsidR="00C46047" w:rsidRPr="48AC7198">
        <w:rPr>
          <w:rFonts w:asciiTheme="majorHAnsi" w:eastAsia="Cambria" w:hAnsiTheme="majorHAnsi" w:cstheme="majorBidi"/>
          <w:color w:val="000000" w:themeColor="text1"/>
        </w:rPr>
        <w:t xml:space="preserve">zjave moraju biti dostavljene na aplikacionom obrascu i popunjene elektronski. </w:t>
      </w:r>
      <w:r w:rsidR="00C46047" w:rsidRPr="48AC7198">
        <w:rPr>
          <w:rFonts w:asciiTheme="majorHAnsi" w:hAnsiTheme="majorHAnsi" w:cstheme="majorBidi"/>
        </w:rPr>
        <w:t>Rukom pisane i nepotpune prijave</w:t>
      </w:r>
      <w:r w:rsidR="00C46047" w:rsidRPr="48AC7198">
        <w:rPr>
          <w:rFonts w:asciiTheme="majorHAnsi" w:hAnsiTheme="majorHAnsi" w:cstheme="majorBidi"/>
          <w:lang w:eastAsia="en-GB"/>
        </w:rPr>
        <w:t xml:space="preserve"> se neće uzeti u razmatranje.</w:t>
      </w:r>
    </w:p>
    <w:p w14:paraId="15D0806D" w14:textId="77777777" w:rsidR="00C46047" w:rsidRPr="00536090" w:rsidRDefault="00C46047" w:rsidP="48AC7198">
      <w:pPr>
        <w:pStyle w:val="Tekst"/>
        <w:spacing w:before="0" w:after="0" w:line="240" w:lineRule="auto"/>
        <w:ind w:hanging="2"/>
        <w:rPr>
          <w:rFonts w:asciiTheme="majorHAnsi" w:hAnsiTheme="majorHAnsi" w:cstheme="majorBidi"/>
          <w:b/>
          <w:bCs/>
          <w:lang w:eastAsia="en-GB"/>
        </w:rPr>
      </w:pPr>
    </w:p>
    <w:p w14:paraId="441F9926" w14:textId="65AD254F" w:rsidR="005B2A7F" w:rsidRPr="00691205" w:rsidRDefault="4168C2DD" w:rsidP="576EF3BC">
      <w:pPr>
        <w:pStyle w:val="ListParagraph"/>
        <w:numPr>
          <w:ilvl w:val="0"/>
          <w:numId w:val="1"/>
        </w:numPr>
        <w:spacing w:line="240" w:lineRule="auto"/>
        <w:ind w:left="0" w:hanging="2"/>
        <w:jc w:val="both"/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</w:pPr>
      <w:r w:rsidRPr="576EF3BC">
        <w:rPr>
          <w:rFonts w:asciiTheme="majorHAnsi" w:hAnsiTheme="majorHAnsi" w:cstheme="majorBidi"/>
          <w:b/>
          <w:bCs/>
          <w:sz w:val="22"/>
          <w:szCs w:val="22"/>
          <w:lang w:val="bs-Latn-BA"/>
        </w:rPr>
        <w:t>Obavezna dokumentacija koju trebaju dostaviti pod</w:t>
      </w:r>
      <w:r w:rsidRPr="576EF3BC">
        <w:rPr>
          <w:rFonts w:asciiTheme="majorHAnsi" w:hAnsiTheme="majorHAnsi" w:cstheme="majorBidi"/>
          <w:b/>
          <w:bCs/>
          <w:i/>
          <w:iCs/>
          <w:sz w:val="22"/>
          <w:szCs w:val="22"/>
          <w:lang w:val="bs-Latn-BA"/>
        </w:rPr>
        <w:t>nosi</w:t>
      </w:r>
      <w:r w:rsidR="26B39362" w:rsidRPr="576EF3BC">
        <w:rPr>
          <w:rFonts w:asciiTheme="majorHAnsi" w:hAnsiTheme="majorHAnsi" w:cstheme="majorBidi"/>
          <w:b/>
          <w:bCs/>
          <w:i/>
          <w:iCs/>
          <w:sz w:val="22"/>
          <w:szCs w:val="22"/>
          <w:lang w:val="bs-Latn-BA"/>
        </w:rPr>
        <w:t>la</w:t>
      </w:r>
      <w:r w:rsidRPr="576EF3BC">
        <w:rPr>
          <w:rFonts w:asciiTheme="majorHAnsi" w:hAnsiTheme="majorHAnsi" w:cstheme="majorBidi"/>
          <w:b/>
          <w:bCs/>
          <w:i/>
          <w:iCs/>
          <w:sz w:val="22"/>
          <w:szCs w:val="22"/>
          <w:lang w:val="bs-Latn-BA"/>
        </w:rPr>
        <w:t>c p</w:t>
      </w:r>
      <w:r w:rsidRPr="576EF3BC">
        <w:rPr>
          <w:rFonts w:asciiTheme="majorHAnsi" w:hAnsiTheme="majorHAnsi" w:cstheme="majorBidi"/>
          <w:b/>
          <w:bCs/>
          <w:sz w:val="22"/>
          <w:szCs w:val="22"/>
          <w:lang w:val="bs-Latn-BA"/>
        </w:rPr>
        <w:t xml:space="preserve">rijave – </w:t>
      </w:r>
      <w:r w:rsidRPr="576EF3BC">
        <w:rPr>
          <w:rFonts w:asciiTheme="majorHAnsi" w:hAnsiTheme="majorHAnsi" w:cstheme="majorBidi"/>
          <w:b/>
          <w:bCs/>
          <w:sz w:val="22"/>
          <w:szCs w:val="22"/>
          <w:u w:val="single"/>
          <w:lang w:val="bs-Latn-BA"/>
        </w:rPr>
        <w:t>fizičko lice</w:t>
      </w:r>
    </w:p>
    <w:p w14:paraId="27EDE137" w14:textId="711B23F0" w:rsidR="005B2A7F" w:rsidRPr="00691205" w:rsidRDefault="004E4DE7" w:rsidP="00551BF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Bidi"/>
          <w:color w:val="000000"/>
          <w:sz w:val="22"/>
          <w:szCs w:val="22"/>
        </w:rPr>
      </w:pPr>
      <w:proofErr w:type="spellStart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Obrazac</w:t>
      </w:r>
      <w:proofErr w:type="spellEnd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prijave</w:t>
      </w:r>
      <w:proofErr w:type="spellEnd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r w:rsidR="00D26CC5"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(</w:t>
      </w:r>
      <w:proofErr w:type="spellStart"/>
      <w:r w:rsidR="00D26CC5"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Prilog</w:t>
      </w:r>
      <w:proofErr w:type="spellEnd"/>
      <w:r w:rsidR="00D26CC5"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1</w:t>
      </w:r>
      <w:r w:rsidR="00532246"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a</w:t>
      </w:r>
      <w:r w:rsidR="00D26CC5"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)</w:t>
      </w:r>
      <w:r w:rsidR="0076731D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;</w:t>
      </w:r>
    </w:p>
    <w:p w14:paraId="74EDD758" w14:textId="4E32728D" w:rsidR="005B2A7F" w:rsidRPr="00691205" w:rsidRDefault="004E4DE7" w:rsidP="00BB07B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CIPS </w:t>
      </w:r>
      <w:proofErr w:type="spellStart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obrazac</w:t>
      </w:r>
      <w:proofErr w:type="spellEnd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prijave</w:t>
      </w:r>
      <w:proofErr w:type="spellEnd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prebivališta</w:t>
      </w:r>
      <w:proofErr w:type="spellEnd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, ne </w:t>
      </w:r>
      <w:proofErr w:type="spellStart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stariji</w:t>
      </w:r>
      <w:proofErr w:type="spellEnd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od 30 dana</w:t>
      </w:r>
      <w:r w:rsidR="00AF7258"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;</w:t>
      </w:r>
    </w:p>
    <w:p w14:paraId="636B3E35" w14:textId="33AC8FF9" w:rsidR="005B2A7F" w:rsidRPr="00551BFA" w:rsidRDefault="004E4DE7" w:rsidP="00BB07B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  <w:proofErr w:type="spellStart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Kopiju</w:t>
      </w:r>
      <w:proofErr w:type="spellEnd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lične</w:t>
      </w:r>
      <w:proofErr w:type="spellEnd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karte</w:t>
      </w:r>
      <w:proofErr w:type="spellEnd"/>
      <w:r w:rsidR="0076731D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;</w:t>
      </w:r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</w:p>
    <w:p w14:paraId="728FD5B4" w14:textId="255B44EB" w:rsidR="00691205" w:rsidRPr="00691205" w:rsidRDefault="6AA0B109" w:rsidP="576EF3B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Bidi"/>
          <w:b/>
          <w:bCs/>
          <w:color w:val="000000"/>
          <w:sz w:val="22"/>
          <w:szCs w:val="22"/>
        </w:rPr>
      </w:pPr>
      <w:proofErr w:type="spellStart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Saglasnost</w:t>
      </w:r>
      <w:proofErr w:type="spellEnd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podnosioca</w:t>
      </w:r>
      <w:proofErr w:type="spellEnd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prijave</w:t>
      </w:r>
      <w:proofErr w:type="spellEnd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o </w:t>
      </w:r>
      <w:proofErr w:type="spellStart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učešću</w:t>
      </w:r>
      <w:proofErr w:type="spellEnd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u </w:t>
      </w:r>
      <w:proofErr w:type="spellStart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programu</w:t>
      </w:r>
      <w:proofErr w:type="spellEnd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tehničke</w:t>
      </w:r>
      <w:proofErr w:type="spellEnd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podrške</w:t>
      </w:r>
      <w:proofErr w:type="spellEnd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i</w:t>
      </w:r>
      <w:proofErr w:type="spellEnd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namjeri</w:t>
      </w:r>
      <w:proofErr w:type="spellEnd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registracije</w:t>
      </w:r>
      <w:proofErr w:type="spellEnd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(</w:t>
      </w:r>
      <w:proofErr w:type="spellStart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Prilog</w:t>
      </w:r>
      <w:proofErr w:type="spellEnd"/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</w:t>
      </w:r>
      <w:r w:rsidR="430D897B"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2</w:t>
      </w:r>
      <w:r w:rsidRPr="576EF3BC">
        <w:rPr>
          <w:rFonts w:asciiTheme="majorHAnsi" w:eastAsia="Cambria" w:hAnsiTheme="majorHAnsi" w:cstheme="majorBidi"/>
          <w:color w:val="000000"/>
          <w:sz w:val="22"/>
          <w:szCs w:val="22"/>
        </w:rPr>
        <w:t>a)</w:t>
      </w:r>
      <w:r w:rsidR="00691205" w:rsidRPr="576EF3BC">
        <w:rPr>
          <w:rStyle w:val="FootnoteReference"/>
          <w:rFonts w:asciiTheme="majorHAnsi" w:eastAsia="Cambria" w:hAnsiTheme="majorHAnsi" w:cstheme="majorBidi"/>
          <w:color w:val="000000"/>
          <w:sz w:val="22"/>
          <w:szCs w:val="22"/>
        </w:rPr>
        <w:footnoteReference w:id="8"/>
      </w:r>
      <w:r w:rsidR="39AC7089"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;</w:t>
      </w:r>
      <w:r w:rsidRPr="576EF3BC">
        <w:rPr>
          <w:rFonts w:asciiTheme="majorHAnsi" w:eastAsia="Cambria" w:hAnsiTheme="majorHAnsi" w:cstheme="majorBidi"/>
          <w:b/>
          <w:bCs/>
          <w:color w:val="000000"/>
          <w:sz w:val="22"/>
          <w:szCs w:val="22"/>
        </w:rPr>
        <w:t xml:space="preserve"> </w:t>
      </w:r>
    </w:p>
    <w:p w14:paraId="413EB42A" w14:textId="7438A081" w:rsidR="005B2A7F" w:rsidRPr="00691205" w:rsidRDefault="004E4DE7" w:rsidP="00BB07B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Izjava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da </w:t>
      </w:r>
      <w:proofErr w:type="spellStart"/>
      <w:r w:rsidR="001A7C21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podnosilac</w:t>
      </w:r>
      <w:proofErr w:type="spellEnd"/>
      <w:r w:rsidR="001A7C21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1A7C21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prijave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nije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u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prethodne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3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godine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koristio</w:t>
      </w:r>
      <w:proofErr w:type="spellEnd"/>
      <w:r w:rsidR="00980144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980144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druga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bespovratna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sredstva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u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svrhu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samozapošljavanja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/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ili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pokretanja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biznisa</w:t>
      </w:r>
      <w:proofErr w:type="spellEnd"/>
      <w:r w:rsidR="00980144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r w:rsidR="00C52E20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(</w:t>
      </w:r>
      <w:proofErr w:type="spellStart"/>
      <w:r w:rsidR="00C52E20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Prilog</w:t>
      </w:r>
      <w:proofErr w:type="spellEnd"/>
      <w:r w:rsidR="00C52E20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r w:rsidR="00924DC2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3</w:t>
      </w:r>
      <w:r w:rsidR="00C52E20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)</w:t>
      </w:r>
      <w:r w:rsidR="0076731D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.</w:t>
      </w:r>
    </w:p>
    <w:p w14:paraId="1003CAA3" w14:textId="77777777" w:rsidR="005B2A7F" w:rsidRPr="00B07862" w:rsidRDefault="005B2A7F" w:rsidP="00092CB8">
      <w:pPr>
        <w:ind w:leftChars="0" w:left="0" w:firstLineChars="0" w:firstLine="0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029530CC" w14:textId="69AEA2DD" w:rsidR="00BB07BF" w:rsidRDefault="00BB0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  <w:lang w:val="bs-Latn-BA"/>
        </w:rPr>
      </w:pPr>
      <w:r w:rsidRPr="59F851F2">
        <w:rPr>
          <w:rFonts w:asciiTheme="majorHAnsi" w:hAnsiTheme="majorHAnsi" w:cstheme="majorBidi"/>
          <w:b/>
          <w:sz w:val="22"/>
          <w:szCs w:val="22"/>
          <w:lang w:val="bs-Latn-BA"/>
        </w:rPr>
        <w:t xml:space="preserve">b) Obavezna dokumentacija koju trebaju dostaviti </w:t>
      </w:r>
      <w:proofErr w:type="spellStart"/>
      <w:r w:rsidRPr="59F851F2">
        <w:rPr>
          <w:rFonts w:asciiTheme="majorHAnsi" w:hAnsiTheme="majorHAnsi" w:cstheme="majorBidi"/>
          <w:b/>
          <w:sz w:val="22"/>
          <w:szCs w:val="22"/>
          <w:lang w:val="bs-Latn-BA"/>
        </w:rPr>
        <w:t>podnosioc</w:t>
      </w:r>
      <w:proofErr w:type="spellEnd"/>
      <w:r w:rsidRPr="59F851F2">
        <w:rPr>
          <w:rFonts w:asciiTheme="majorHAnsi" w:hAnsiTheme="majorHAnsi" w:cstheme="majorBidi"/>
          <w:b/>
          <w:sz w:val="22"/>
          <w:szCs w:val="22"/>
          <w:lang w:val="bs-Latn-BA"/>
        </w:rPr>
        <w:t xml:space="preserve"> prijave –</w:t>
      </w:r>
      <w:r w:rsidRPr="59F851F2">
        <w:rPr>
          <w:rFonts w:asciiTheme="majorHAnsi" w:hAnsiTheme="majorHAnsi" w:cstheme="majorBidi"/>
          <w:b/>
          <w:sz w:val="22"/>
          <w:szCs w:val="22"/>
          <w:u w:val="single"/>
          <w:lang w:val="bs-Latn-BA"/>
        </w:rPr>
        <w:t xml:space="preserve"> samostalni </w:t>
      </w:r>
      <w:proofErr w:type="spellStart"/>
      <w:r w:rsidRPr="59F851F2">
        <w:rPr>
          <w:rFonts w:asciiTheme="majorHAnsi" w:hAnsiTheme="majorHAnsi" w:cstheme="majorBidi"/>
          <w:b/>
          <w:sz w:val="22"/>
          <w:szCs w:val="22"/>
          <w:u w:val="single"/>
          <w:lang w:val="bs-Latn-BA"/>
        </w:rPr>
        <w:t>preduzetnik</w:t>
      </w:r>
      <w:proofErr w:type="spellEnd"/>
      <w:r w:rsidR="00815C6C">
        <w:rPr>
          <w:rFonts w:asciiTheme="majorHAnsi" w:hAnsiTheme="majorHAnsi" w:cstheme="majorBidi"/>
          <w:b/>
          <w:sz w:val="22"/>
          <w:szCs w:val="22"/>
          <w:u w:val="single"/>
          <w:lang w:val="bs-Latn-BA"/>
        </w:rPr>
        <w:t>/ obrt</w:t>
      </w:r>
      <w:r w:rsidRPr="59F851F2">
        <w:rPr>
          <w:rFonts w:asciiTheme="majorHAnsi" w:hAnsiTheme="majorHAnsi" w:cstheme="majorBidi"/>
          <w:b/>
          <w:sz w:val="22"/>
          <w:szCs w:val="22"/>
          <w:u w:val="single"/>
          <w:lang w:val="bs-Latn-BA"/>
        </w:rPr>
        <w:t xml:space="preserve"> ili </w:t>
      </w:r>
      <w:proofErr w:type="spellStart"/>
      <w:r w:rsidRPr="59F851F2">
        <w:rPr>
          <w:rFonts w:asciiTheme="majorHAnsi" w:hAnsiTheme="majorHAnsi" w:cstheme="majorBidi"/>
          <w:b/>
          <w:sz w:val="22"/>
          <w:szCs w:val="22"/>
          <w:u w:val="single"/>
          <w:lang w:val="bs-Latn-BA"/>
        </w:rPr>
        <w:t>preduzeće</w:t>
      </w:r>
      <w:proofErr w:type="spellEnd"/>
      <w:r w:rsidR="00B52533" w:rsidRPr="59F851F2">
        <w:rPr>
          <w:rStyle w:val="FootnoteReference"/>
          <w:rFonts w:asciiTheme="majorHAnsi" w:hAnsiTheme="majorHAnsi" w:cstheme="majorBidi"/>
          <w:b/>
          <w:sz w:val="22"/>
          <w:szCs w:val="22"/>
          <w:u w:val="single"/>
          <w:lang w:val="bs-Latn-BA"/>
        </w:rPr>
        <w:footnoteReference w:id="9"/>
      </w:r>
      <w:r w:rsidRPr="59F851F2">
        <w:rPr>
          <w:rFonts w:asciiTheme="majorHAnsi" w:hAnsiTheme="majorHAnsi" w:cstheme="majorBidi"/>
          <w:b/>
          <w:sz w:val="22"/>
          <w:szCs w:val="22"/>
          <w:u w:val="single"/>
          <w:lang w:val="bs-Latn-BA"/>
        </w:rPr>
        <w:t>:</w:t>
      </w:r>
    </w:p>
    <w:p w14:paraId="7E31C70F" w14:textId="14A9D4AC" w:rsidR="00C80295" w:rsidRPr="00771EAF" w:rsidRDefault="00C80295" w:rsidP="00C8029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Obrazac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prijave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(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Prilog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1b)</w:t>
      </w:r>
      <w:r w:rsidR="0076731D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;</w:t>
      </w:r>
    </w:p>
    <w:p w14:paraId="16CB4B28" w14:textId="75CEEE98" w:rsidR="00BC2855" w:rsidRPr="00771EAF" w:rsidRDefault="00BC2855" w:rsidP="00BC285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Lična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karta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odgovornog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lica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/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vlasnika</w:t>
      </w:r>
      <w:proofErr w:type="spellEnd"/>
      <w:r w:rsidR="0076731D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;</w:t>
      </w:r>
    </w:p>
    <w:p w14:paraId="1671F0C4" w14:textId="77777777" w:rsidR="00B11B83" w:rsidRPr="00B11B83" w:rsidRDefault="00984BDE" w:rsidP="00B11B83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Registracija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preduzeća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/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obrta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sa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jasno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iskazanom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trenutnom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vlasničkom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strukturom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(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prvo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rješenje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o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registraciji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aktuelni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izvod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iz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sudskog</w:t>
      </w:r>
      <w:proofErr w:type="spellEnd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registra</w:t>
      </w:r>
      <w:proofErr w:type="spellEnd"/>
      <w:r w:rsidR="00F6144A" w:rsidRPr="4517410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);</w:t>
      </w:r>
    </w:p>
    <w:p w14:paraId="2C0A1DDC" w14:textId="4BA78CE4" w:rsidR="00B11B83" w:rsidRPr="00B11B83" w:rsidRDefault="1D7CCBA0" w:rsidP="00B11B83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  <w:proofErr w:type="spellStart"/>
      <w:r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Potvrda</w:t>
      </w:r>
      <w:proofErr w:type="spellEnd"/>
      <w:r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o </w:t>
      </w:r>
      <w:proofErr w:type="spellStart"/>
      <w:r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upisu</w:t>
      </w:r>
      <w:proofErr w:type="spellEnd"/>
      <w:r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u </w:t>
      </w:r>
      <w:proofErr w:type="spellStart"/>
      <w:r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Registar</w:t>
      </w:r>
      <w:proofErr w:type="spellEnd"/>
      <w:r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poljoprivrednih</w:t>
      </w:r>
      <w:proofErr w:type="spellEnd"/>
      <w:r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gazdinstava</w:t>
      </w:r>
      <w:proofErr w:type="spellEnd"/>
      <w:r w:rsidR="00A4545F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 xml:space="preserve">za </w:t>
      </w:r>
      <w:proofErr w:type="spellStart"/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>investicije</w:t>
      </w:r>
      <w:proofErr w:type="spellEnd"/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 xml:space="preserve"> koje se </w:t>
      </w:r>
      <w:proofErr w:type="spellStart"/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>odnose</w:t>
      </w:r>
      <w:proofErr w:type="spellEnd"/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>na</w:t>
      </w:r>
      <w:proofErr w:type="spellEnd"/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>primarnu</w:t>
      </w:r>
      <w:proofErr w:type="spellEnd"/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>poljoprivrednu</w:t>
      </w:r>
      <w:proofErr w:type="spellEnd"/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>proizvodnju</w:t>
      </w:r>
      <w:proofErr w:type="spellEnd"/>
      <w:r w:rsidRPr="00A4545F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,</w:t>
      </w:r>
      <w:r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B11B83"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te</w:t>
      </w:r>
      <w:proofErr w:type="spellEnd"/>
      <w:r w:rsidR="00B11B83"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B11B83"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upis</w:t>
      </w:r>
      <w:proofErr w:type="spellEnd"/>
      <w:r w:rsidR="00B11B83"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u </w:t>
      </w:r>
      <w:proofErr w:type="spellStart"/>
      <w:r w:rsidR="00B11B83"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Registar</w:t>
      </w:r>
      <w:proofErr w:type="spellEnd"/>
      <w:r w:rsidR="00B11B83" w:rsidRPr="00B11B8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klijenata </w:t>
      </w:r>
      <w:r w:rsidR="00B11B83" w:rsidRPr="00A4545F">
        <w:rPr>
          <w:rFonts w:asciiTheme="majorHAnsi" w:eastAsia="Cambria" w:hAnsiTheme="majorHAnsi" w:cstheme="majorBidi"/>
          <w:i/>
          <w:iCs/>
          <w:color w:val="000000" w:themeColor="text1"/>
          <w:sz w:val="22"/>
          <w:szCs w:val="22"/>
        </w:rPr>
        <w:t>ukoliko se investicija odnosi na preradu.</w:t>
      </w:r>
    </w:p>
    <w:p w14:paraId="3D4FCB2A" w14:textId="007A7D83" w:rsidR="001C5583" w:rsidRPr="00771EAF" w:rsidRDefault="0072A002" w:rsidP="001C5583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Saglasnost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podnosioca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prijave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o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učešću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u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programu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tehničke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podrške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(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Prilog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r w:rsidR="430D897B"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2</w:t>
      </w:r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b)</w:t>
      </w:r>
      <w:r w:rsidR="7AE1A289"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;</w:t>
      </w:r>
      <w:r w:rsidRPr="576EF3BC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 </w:t>
      </w:r>
    </w:p>
    <w:p w14:paraId="656F2163" w14:textId="5260352D" w:rsidR="00691205" w:rsidRPr="00771EAF" w:rsidRDefault="6AA0B109" w:rsidP="0069120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Potpisana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izjava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da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podnosilac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posluje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u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skladu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sa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UN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globalnim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principima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(</w:t>
      </w:r>
      <w:proofErr w:type="spellStart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Prilog</w:t>
      </w:r>
      <w:proofErr w:type="spellEnd"/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r w:rsidR="430D897B"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4</w:t>
      </w:r>
      <w:r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)</w:t>
      </w:r>
      <w:r w:rsidR="7AE1A289" w:rsidRPr="576EF3B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.</w:t>
      </w:r>
    </w:p>
    <w:p w14:paraId="157606F0" w14:textId="77777777" w:rsidR="001C5583" w:rsidRPr="009F5F0D" w:rsidRDefault="001C5583" w:rsidP="00776D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</w:p>
    <w:p w14:paraId="6F0CE619" w14:textId="654AF9DE" w:rsidR="005B2A7F" w:rsidRPr="00B07862" w:rsidRDefault="002D76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mbria" w:hAnsiTheme="majorHAnsi" w:cstheme="majorHAnsi"/>
          <w:color w:val="000000"/>
          <w:sz w:val="22"/>
          <w:szCs w:val="22"/>
        </w:rPr>
      </w:pPr>
      <w:r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9. </w:t>
      </w:r>
      <w:r w:rsidR="004E4DE7" w:rsidRPr="00B07862">
        <w:rPr>
          <w:rFonts w:asciiTheme="majorHAnsi" w:eastAsia="Cambria" w:hAnsiTheme="majorHAnsi" w:cstheme="majorHAnsi"/>
          <w:b/>
          <w:color w:val="000000"/>
          <w:sz w:val="22"/>
          <w:szCs w:val="22"/>
        </w:rPr>
        <w:t xml:space="preserve">NAČIN PODNOŠENJA PRIJAVE </w:t>
      </w:r>
    </w:p>
    <w:p w14:paraId="2A133E6F" w14:textId="1606E4CE" w:rsidR="00642CDD" w:rsidRPr="00AE4099" w:rsidRDefault="00642CDD" w:rsidP="00642CDD">
      <w:pPr>
        <w:pStyle w:val="Tekst"/>
        <w:spacing w:before="0" w:after="0" w:line="240" w:lineRule="auto"/>
        <w:ind w:hanging="2"/>
        <w:rPr>
          <w:rFonts w:asciiTheme="majorHAnsi" w:eastAsia="Myriad Pro" w:hAnsiTheme="majorHAnsi" w:cstheme="majorHAnsi"/>
          <w:color w:val="000000" w:themeColor="text1"/>
        </w:rPr>
      </w:pPr>
      <w:r w:rsidRPr="00536090">
        <w:rPr>
          <w:rFonts w:asciiTheme="majorHAnsi" w:eastAsia="Myriad Pro" w:hAnsiTheme="majorHAnsi" w:cstheme="majorHAnsi"/>
          <w:color w:val="000000" w:themeColor="text1"/>
        </w:rPr>
        <w:t xml:space="preserve">Prijava se podnosi putem online platforme </w:t>
      </w:r>
      <w:r w:rsidR="00052D3E" w:rsidRPr="00D06A26">
        <w:rPr>
          <w:rFonts w:asciiTheme="majorHAnsi" w:eastAsia="Myriad Pro" w:hAnsiTheme="majorHAnsi" w:cstheme="majorHAnsi"/>
          <w:i/>
          <w:iCs/>
          <w:color w:val="000000" w:themeColor="text1"/>
        </w:rPr>
        <w:t>www.</w:t>
      </w:r>
      <w:r w:rsidRPr="00D06A26">
        <w:rPr>
          <w:rFonts w:asciiTheme="majorHAnsi" w:eastAsia="Myriad Pro" w:hAnsiTheme="majorHAnsi" w:cstheme="majorHAnsi"/>
          <w:i/>
          <w:iCs/>
          <w:color w:val="000000" w:themeColor="text1"/>
        </w:rPr>
        <w:t>javnipoziv.undp.ba</w:t>
      </w:r>
      <w:r w:rsidR="00D65C9E" w:rsidRPr="00D06A26">
        <w:rPr>
          <w:rFonts w:asciiTheme="majorHAnsi" w:eastAsia="Myriad Pro" w:hAnsiTheme="majorHAnsi" w:cstheme="majorHAnsi"/>
          <w:i/>
          <w:iCs/>
          <w:color w:val="000000" w:themeColor="text1"/>
        </w:rPr>
        <w:t>.</w:t>
      </w:r>
      <w:r w:rsidRPr="000A14C7">
        <w:rPr>
          <w:rFonts w:asciiTheme="majorHAnsi" w:eastAsia="Myriad Pro" w:hAnsiTheme="majorHAnsi" w:cstheme="majorHAnsi"/>
          <w:color w:val="000000" w:themeColor="text1"/>
        </w:rPr>
        <w:t xml:space="preserve"> Instrukcije za korištenje online platforme možete pronaći na </w:t>
      </w:r>
      <w:r w:rsidR="00052D3E" w:rsidRPr="00D06A26">
        <w:rPr>
          <w:rFonts w:asciiTheme="majorHAnsi" w:eastAsia="Myriad Pro" w:hAnsiTheme="majorHAnsi" w:cstheme="majorHAnsi"/>
          <w:i/>
          <w:iCs/>
          <w:color w:val="000000" w:themeColor="text1"/>
        </w:rPr>
        <w:t>www.</w:t>
      </w:r>
      <w:r w:rsidRPr="00D06A26">
        <w:rPr>
          <w:rFonts w:asciiTheme="majorHAnsi" w:eastAsia="Myriad Pro" w:hAnsiTheme="majorHAnsi" w:cstheme="majorHAnsi"/>
          <w:i/>
          <w:iCs/>
          <w:color w:val="000000" w:themeColor="text1"/>
        </w:rPr>
        <w:t>javnipoziv.undp.ba</w:t>
      </w:r>
      <w:r w:rsidRPr="00AE4099">
        <w:rPr>
          <w:rFonts w:asciiTheme="majorHAnsi" w:eastAsia="Myriad Pro" w:hAnsiTheme="majorHAnsi" w:cstheme="majorHAnsi"/>
          <w:color w:val="000000" w:themeColor="text1"/>
        </w:rPr>
        <w:t>.</w:t>
      </w:r>
    </w:p>
    <w:p w14:paraId="1C02D804" w14:textId="77777777" w:rsidR="00642CDD" w:rsidRPr="00536090" w:rsidRDefault="00642CDD" w:rsidP="576EF3BC">
      <w:pPr>
        <w:pStyle w:val="Tekst"/>
        <w:spacing w:before="0" w:after="0" w:line="240" w:lineRule="auto"/>
        <w:ind w:hanging="2"/>
        <w:rPr>
          <w:rFonts w:asciiTheme="majorHAnsi" w:hAnsiTheme="majorHAnsi" w:cstheme="majorBidi"/>
        </w:rPr>
      </w:pPr>
    </w:p>
    <w:p w14:paraId="3425D99C" w14:textId="1013D687" w:rsidR="00642CDD" w:rsidRDefault="4F776D45" w:rsidP="576EF3BC">
      <w:pPr>
        <w:pStyle w:val="Tekst"/>
        <w:spacing w:before="0" w:after="0" w:line="240" w:lineRule="auto"/>
        <w:ind w:hanging="2"/>
        <w:rPr>
          <w:rFonts w:asciiTheme="majorHAnsi" w:hAnsiTheme="majorHAnsi" w:cstheme="majorBidi"/>
        </w:rPr>
      </w:pPr>
      <w:r w:rsidRPr="576EF3BC">
        <w:rPr>
          <w:rFonts w:asciiTheme="majorHAnsi" w:eastAsia="Myriad Pro" w:hAnsiTheme="majorHAnsi" w:cstheme="majorBidi"/>
          <w:color w:val="000000" w:themeColor="text1"/>
        </w:rPr>
        <w:t xml:space="preserve">Prijave se mogu podnijeti od </w:t>
      </w:r>
      <w:r w:rsidRPr="576EF3BC">
        <w:rPr>
          <w:rFonts w:asciiTheme="majorHAnsi" w:eastAsia="Myriad Pro" w:hAnsiTheme="majorHAnsi" w:cstheme="majorBidi"/>
          <w:b/>
          <w:bCs/>
          <w:color w:val="000000" w:themeColor="text1"/>
        </w:rPr>
        <w:t>1</w:t>
      </w:r>
      <w:r w:rsidR="25C6101F" w:rsidRPr="576EF3BC">
        <w:rPr>
          <w:rFonts w:asciiTheme="majorHAnsi" w:eastAsia="Myriad Pro" w:hAnsiTheme="majorHAnsi" w:cstheme="majorBidi"/>
          <w:b/>
          <w:bCs/>
          <w:color w:val="000000" w:themeColor="text1"/>
        </w:rPr>
        <w:t>9</w:t>
      </w:r>
      <w:r w:rsidRPr="576EF3BC">
        <w:rPr>
          <w:rFonts w:asciiTheme="majorHAnsi" w:eastAsia="Myriad Pro" w:hAnsiTheme="majorHAnsi" w:cstheme="majorBidi"/>
          <w:b/>
          <w:bCs/>
          <w:color w:val="000000" w:themeColor="text1"/>
        </w:rPr>
        <w:t xml:space="preserve">. </w:t>
      </w:r>
      <w:r w:rsidR="514446A6" w:rsidRPr="576EF3BC">
        <w:rPr>
          <w:rFonts w:asciiTheme="majorHAnsi" w:eastAsia="Myriad Pro" w:hAnsiTheme="majorHAnsi" w:cstheme="majorBidi"/>
          <w:b/>
          <w:bCs/>
          <w:color w:val="000000" w:themeColor="text1"/>
        </w:rPr>
        <w:t>decembra</w:t>
      </w:r>
      <w:r w:rsidRPr="576EF3BC">
        <w:rPr>
          <w:rFonts w:asciiTheme="majorHAnsi" w:eastAsia="Myriad Pro" w:hAnsiTheme="majorHAnsi" w:cstheme="majorBidi"/>
          <w:b/>
          <w:bCs/>
          <w:color w:val="000000" w:themeColor="text1"/>
        </w:rPr>
        <w:t xml:space="preserve"> 2022. godine</w:t>
      </w:r>
      <w:r w:rsidRPr="576EF3BC">
        <w:rPr>
          <w:rFonts w:asciiTheme="majorHAnsi" w:eastAsia="Myriad Pro" w:hAnsiTheme="majorHAnsi" w:cstheme="majorBidi"/>
          <w:color w:val="000000" w:themeColor="text1"/>
        </w:rPr>
        <w:t xml:space="preserve"> dok je k</w:t>
      </w:r>
      <w:r w:rsidRPr="576EF3BC">
        <w:rPr>
          <w:rFonts w:asciiTheme="majorHAnsi" w:hAnsiTheme="majorHAnsi" w:cstheme="majorBidi"/>
        </w:rPr>
        <w:t xml:space="preserve">rajnji rok </w:t>
      </w:r>
      <w:r w:rsidR="4AE70C65" w:rsidRPr="576EF3BC">
        <w:rPr>
          <w:rFonts w:asciiTheme="majorHAnsi" w:hAnsiTheme="majorHAnsi" w:cstheme="majorBidi"/>
          <w:b/>
          <w:bCs/>
        </w:rPr>
        <w:t>17</w:t>
      </w:r>
      <w:r w:rsidR="3A9C4E78" w:rsidRPr="576EF3BC">
        <w:rPr>
          <w:rFonts w:asciiTheme="majorHAnsi" w:hAnsiTheme="majorHAnsi" w:cstheme="majorBidi"/>
          <w:b/>
          <w:bCs/>
        </w:rPr>
        <w:t>. februar</w:t>
      </w:r>
      <w:r w:rsidRPr="576EF3BC">
        <w:rPr>
          <w:rFonts w:asciiTheme="majorHAnsi" w:hAnsiTheme="majorHAnsi" w:cstheme="majorBidi"/>
          <w:b/>
          <w:bCs/>
        </w:rPr>
        <w:t xml:space="preserve"> 2023. godine do 1</w:t>
      </w:r>
      <w:r w:rsidR="6A63AD0B" w:rsidRPr="576EF3BC">
        <w:rPr>
          <w:rFonts w:asciiTheme="majorHAnsi" w:hAnsiTheme="majorHAnsi" w:cstheme="majorBidi"/>
          <w:b/>
          <w:bCs/>
        </w:rPr>
        <w:t>5</w:t>
      </w:r>
      <w:r w:rsidRPr="576EF3BC">
        <w:rPr>
          <w:rFonts w:asciiTheme="majorHAnsi" w:hAnsiTheme="majorHAnsi" w:cstheme="majorBidi"/>
          <w:b/>
          <w:bCs/>
        </w:rPr>
        <w:t>:00 sati.</w:t>
      </w:r>
      <w:r w:rsidRPr="576EF3BC">
        <w:rPr>
          <w:rFonts w:asciiTheme="majorHAnsi" w:hAnsiTheme="majorHAnsi" w:cstheme="majorBidi"/>
        </w:rPr>
        <w:t xml:space="preserve"> Prijave podnesene kroz druge kanale (pošta ili email) se neće uzeti u razmatranje. </w:t>
      </w:r>
    </w:p>
    <w:p w14:paraId="1D89CE45" w14:textId="2401979F" w:rsidR="00642CDD" w:rsidRDefault="00642CDD" w:rsidP="576EF3BC">
      <w:pPr>
        <w:pStyle w:val="Tekst"/>
        <w:spacing w:before="0" w:after="0" w:line="240" w:lineRule="auto"/>
        <w:ind w:hanging="2"/>
        <w:rPr>
          <w:rFonts w:asciiTheme="majorHAnsi" w:hAnsiTheme="majorHAnsi" w:cstheme="majorBidi"/>
        </w:rPr>
      </w:pPr>
    </w:p>
    <w:p w14:paraId="470B916D" w14:textId="5844ECC7" w:rsidR="00DF2D14" w:rsidRDefault="3A5D1B2D" w:rsidP="576EF3BC">
      <w:pPr>
        <w:pStyle w:val="Tekst"/>
        <w:spacing w:before="0" w:after="0" w:line="240" w:lineRule="auto"/>
        <w:ind w:hanging="2"/>
        <w:rPr>
          <w:rFonts w:asciiTheme="majorHAnsi" w:hAnsiTheme="majorHAnsi" w:cstheme="majorBidi"/>
        </w:rPr>
      </w:pPr>
      <w:r w:rsidRPr="576EF3BC">
        <w:rPr>
          <w:rFonts w:asciiTheme="majorHAnsi" w:hAnsiTheme="majorHAnsi" w:cstheme="majorBidi"/>
        </w:rPr>
        <w:t xml:space="preserve">Dodatna pitanja u vezi ovog poziva se mogu dostaviti putem formulara za pitanja na web stranici projekta </w:t>
      </w:r>
      <w:r w:rsidR="251AD163" w:rsidRPr="576EF3BC">
        <w:rPr>
          <w:rFonts w:asciiTheme="majorHAnsi" w:hAnsiTheme="majorHAnsi" w:cstheme="majorBidi"/>
          <w:i/>
          <w:iCs/>
        </w:rPr>
        <w:t>www.</w:t>
      </w:r>
      <w:r w:rsidR="291B8D13" w:rsidRPr="576EF3BC">
        <w:rPr>
          <w:rFonts w:asciiTheme="majorHAnsi" w:hAnsiTheme="majorHAnsi" w:cstheme="majorBidi"/>
          <w:i/>
          <w:iCs/>
        </w:rPr>
        <w:t>javnipoziv.undp.ba</w:t>
      </w:r>
      <w:r w:rsidRPr="576EF3BC">
        <w:rPr>
          <w:rFonts w:asciiTheme="majorHAnsi" w:hAnsiTheme="majorHAnsi" w:cstheme="majorBidi"/>
        </w:rPr>
        <w:t xml:space="preserve"> u periodu od 2</w:t>
      </w:r>
      <w:r w:rsidR="489DAFF1" w:rsidRPr="576EF3BC">
        <w:rPr>
          <w:rFonts w:asciiTheme="majorHAnsi" w:hAnsiTheme="majorHAnsi" w:cstheme="majorBidi"/>
        </w:rPr>
        <w:t>6</w:t>
      </w:r>
      <w:r w:rsidRPr="576EF3BC">
        <w:rPr>
          <w:rFonts w:asciiTheme="majorHAnsi" w:hAnsiTheme="majorHAnsi" w:cstheme="majorBidi"/>
        </w:rPr>
        <w:t>.1</w:t>
      </w:r>
      <w:r w:rsidR="44DDE087" w:rsidRPr="576EF3BC">
        <w:rPr>
          <w:rFonts w:asciiTheme="majorHAnsi" w:hAnsiTheme="majorHAnsi" w:cstheme="majorBidi"/>
        </w:rPr>
        <w:t>2</w:t>
      </w:r>
      <w:r w:rsidRPr="576EF3BC">
        <w:rPr>
          <w:rFonts w:asciiTheme="majorHAnsi" w:hAnsiTheme="majorHAnsi" w:cstheme="majorBidi"/>
        </w:rPr>
        <w:t>.</w:t>
      </w:r>
      <w:r w:rsidR="251AD163" w:rsidRPr="576EF3BC">
        <w:rPr>
          <w:rFonts w:asciiTheme="majorHAnsi" w:hAnsiTheme="majorHAnsi" w:cstheme="majorBidi"/>
        </w:rPr>
        <w:t>202</w:t>
      </w:r>
      <w:r w:rsidR="06AB2192" w:rsidRPr="576EF3BC">
        <w:rPr>
          <w:rFonts w:asciiTheme="majorHAnsi" w:hAnsiTheme="majorHAnsi" w:cstheme="majorBidi"/>
        </w:rPr>
        <w:t>2</w:t>
      </w:r>
      <w:r w:rsidR="251AD163" w:rsidRPr="576EF3BC">
        <w:rPr>
          <w:rFonts w:asciiTheme="majorHAnsi" w:hAnsiTheme="majorHAnsi" w:cstheme="majorBidi"/>
        </w:rPr>
        <w:t>.</w:t>
      </w:r>
      <w:r w:rsidRPr="576EF3BC">
        <w:rPr>
          <w:rFonts w:asciiTheme="majorHAnsi" w:hAnsiTheme="majorHAnsi" w:cstheme="majorBidi"/>
        </w:rPr>
        <w:t xml:space="preserve"> do</w:t>
      </w:r>
      <w:r w:rsidR="50DE959F" w:rsidRPr="576EF3BC">
        <w:rPr>
          <w:rFonts w:asciiTheme="majorHAnsi" w:hAnsiTheme="majorHAnsi" w:cstheme="majorBidi"/>
        </w:rPr>
        <w:t xml:space="preserve"> </w:t>
      </w:r>
      <w:r w:rsidR="6C367D16" w:rsidRPr="576EF3BC">
        <w:rPr>
          <w:rFonts w:asciiTheme="majorHAnsi" w:hAnsiTheme="majorHAnsi" w:cstheme="majorBidi"/>
        </w:rPr>
        <w:t>1</w:t>
      </w:r>
      <w:r w:rsidR="204EA2C1" w:rsidRPr="576EF3BC">
        <w:rPr>
          <w:rFonts w:asciiTheme="majorHAnsi" w:hAnsiTheme="majorHAnsi" w:cstheme="majorBidi"/>
        </w:rPr>
        <w:t>0</w:t>
      </w:r>
      <w:r w:rsidRPr="576EF3BC">
        <w:rPr>
          <w:rFonts w:asciiTheme="majorHAnsi" w:hAnsiTheme="majorHAnsi" w:cstheme="majorBidi"/>
        </w:rPr>
        <w:t>.0</w:t>
      </w:r>
      <w:r w:rsidR="5067FBBE" w:rsidRPr="576EF3BC">
        <w:rPr>
          <w:rFonts w:asciiTheme="majorHAnsi" w:hAnsiTheme="majorHAnsi" w:cstheme="majorBidi"/>
        </w:rPr>
        <w:t>2</w:t>
      </w:r>
      <w:r w:rsidRPr="576EF3BC">
        <w:rPr>
          <w:rFonts w:asciiTheme="majorHAnsi" w:hAnsiTheme="majorHAnsi" w:cstheme="majorBidi"/>
        </w:rPr>
        <w:t xml:space="preserve">.2023. godine. Na sva pitanja koja stignu prije ili poslije navedenog roka se neće odgovarati. Prije postavljanja pitanja zainteresovani podnosioci prijava trebaju pažljivo pročitate dokument </w:t>
      </w:r>
      <w:r w:rsidRPr="576EF3BC">
        <w:rPr>
          <w:rFonts w:asciiTheme="majorHAnsi" w:hAnsiTheme="majorHAnsi" w:cstheme="majorBidi"/>
          <w:i/>
          <w:iCs/>
        </w:rPr>
        <w:t>Smjernice za podnosioce prijava</w:t>
      </w:r>
      <w:r w:rsidRPr="576EF3BC">
        <w:rPr>
          <w:rFonts w:asciiTheme="majorHAnsi" w:hAnsiTheme="majorHAnsi" w:cstheme="majorBidi"/>
        </w:rPr>
        <w:t xml:space="preserve"> i postojeća pitanja i odgovore vezane za ovaj javni poziv. Pored toga, Projekt</w:t>
      </w:r>
      <w:r w:rsidR="1F3D69C7" w:rsidRPr="576EF3BC">
        <w:rPr>
          <w:rFonts w:asciiTheme="majorHAnsi" w:hAnsiTheme="majorHAnsi" w:cstheme="majorBidi"/>
        </w:rPr>
        <w:t>i</w:t>
      </w:r>
      <w:r w:rsidRPr="576EF3BC">
        <w:rPr>
          <w:rFonts w:asciiTheme="majorHAnsi" w:hAnsiTheme="majorHAnsi" w:cstheme="majorBidi"/>
        </w:rPr>
        <w:t xml:space="preserve"> </w:t>
      </w:r>
      <w:proofErr w:type="spellStart"/>
      <w:r w:rsidRPr="576EF3BC">
        <w:rPr>
          <w:rFonts w:asciiTheme="majorHAnsi" w:hAnsiTheme="majorHAnsi" w:cstheme="majorBidi"/>
        </w:rPr>
        <w:t>zadržava</w:t>
      </w:r>
      <w:r w:rsidR="1F3D69C7" w:rsidRPr="576EF3BC">
        <w:rPr>
          <w:rFonts w:asciiTheme="majorHAnsi" w:hAnsiTheme="majorHAnsi" w:cstheme="majorBidi"/>
        </w:rPr>
        <w:t>ju</w:t>
      </w:r>
      <w:proofErr w:type="spellEnd"/>
      <w:r w:rsidRPr="576EF3BC">
        <w:rPr>
          <w:rFonts w:asciiTheme="majorHAnsi" w:hAnsiTheme="majorHAnsi" w:cstheme="majorBidi"/>
        </w:rPr>
        <w:t xml:space="preserve"> pravo da ne ponud</w:t>
      </w:r>
      <w:r w:rsidR="1F3D69C7" w:rsidRPr="576EF3BC">
        <w:rPr>
          <w:rFonts w:asciiTheme="majorHAnsi" w:hAnsiTheme="majorHAnsi" w:cstheme="majorBidi"/>
        </w:rPr>
        <w:t>e</w:t>
      </w:r>
      <w:r w:rsidRPr="576EF3BC">
        <w:rPr>
          <w:rFonts w:asciiTheme="majorHAnsi" w:hAnsiTheme="majorHAnsi" w:cstheme="majorBidi"/>
        </w:rPr>
        <w:t xml:space="preserve"> odgovor na generalna, nepotpuna i/ili neprecizna pitanja</w:t>
      </w:r>
      <w:r w:rsidR="7A0936EA" w:rsidRPr="576EF3BC">
        <w:rPr>
          <w:rFonts w:asciiTheme="majorHAnsi" w:hAnsiTheme="majorHAnsi" w:cstheme="majorBidi"/>
        </w:rPr>
        <w:t>.</w:t>
      </w:r>
    </w:p>
    <w:p w14:paraId="2D7E6295" w14:textId="77777777" w:rsidR="00CA7285" w:rsidRPr="00536090" w:rsidRDefault="00CA7285" w:rsidP="00CA7285">
      <w:pPr>
        <w:pStyle w:val="Tekst"/>
        <w:spacing w:before="0" w:after="0" w:line="240" w:lineRule="auto"/>
        <w:ind w:hanging="2"/>
        <w:rPr>
          <w:rFonts w:asciiTheme="majorHAnsi" w:hAnsiTheme="majorHAnsi" w:cstheme="majorHAnsi"/>
        </w:rPr>
      </w:pPr>
    </w:p>
    <w:p w14:paraId="1B512CC4" w14:textId="637483A1" w:rsidR="00DF2D14" w:rsidRDefault="00DF2D14" w:rsidP="00DF2D14">
      <w:pPr>
        <w:pStyle w:val="Tekst"/>
        <w:spacing w:before="0" w:after="0" w:line="240" w:lineRule="auto"/>
        <w:ind w:hanging="2"/>
        <w:textDirection w:val="btLr"/>
        <w:rPr>
          <w:rFonts w:asciiTheme="majorHAnsi" w:hAnsiTheme="majorHAnsi" w:cstheme="majorHAnsi"/>
        </w:rPr>
      </w:pPr>
      <w:r w:rsidRPr="007A4780">
        <w:rPr>
          <w:rFonts w:asciiTheme="majorHAnsi" w:hAnsiTheme="majorHAnsi" w:cstheme="majorHAnsi"/>
        </w:rPr>
        <w:t>Neposredno nakon objave javnog poziva Projek</w:t>
      </w:r>
      <w:r w:rsidRPr="00536090">
        <w:rPr>
          <w:rFonts w:asciiTheme="majorHAnsi" w:hAnsiTheme="majorHAnsi" w:cstheme="majorHAnsi"/>
        </w:rPr>
        <w:t>t</w:t>
      </w:r>
      <w:r w:rsidR="00FF5D1A">
        <w:rPr>
          <w:rFonts w:asciiTheme="majorHAnsi" w:hAnsiTheme="majorHAnsi" w:cstheme="majorHAnsi"/>
        </w:rPr>
        <w:t>i</w:t>
      </w:r>
      <w:r w:rsidRPr="00536090">
        <w:rPr>
          <w:rFonts w:asciiTheme="majorHAnsi" w:hAnsiTheme="majorHAnsi" w:cstheme="majorHAnsi"/>
        </w:rPr>
        <w:t xml:space="preserve"> će </w:t>
      </w:r>
      <w:proofErr w:type="spellStart"/>
      <w:r w:rsidRPr="00536090">
        <w:rPr>
          <w:rFonts w:asciiTheme="majorHAnsi" w:hAnsiTheme="majorHAnsi" w:cstheme="majorHAnsi"/>
        </w:rPr>
        <w:t>organizovati</w:t>
      </w:r>
      <w:proofErr w:type="spellEnd"/>
      <w:r w:rsidRPr="00536090">
        <w:rPr>
          <w:rFonts w:asciiTheme="majorHAnsi" w:hAnsiTheme="majorHAnsi" w:cstheme="majorHAnsi"/>
        </w:rPr>
        <w:t xml:space="preserve"> informativne sesije tokom kojih će se prezentirati najvažniji aspekti javnog poziva. Konačna informacija o </w:t>
      </w:r>
      <w:proofErr w:type="spellStart"/>
      <w:r w:rsidRPr="00536090">
        <w:rPr>
          <w:rFonts w:asciiTheme="majorHAnsi" w:hAnsiTheme="majorHAnsi" w:cstheme="majorHAnsi"/>
        </w:rPr>
        <w:t>održavanju</w:t>
      </w:r>
      <w:proofErr w:type="spellEnd"/>
      <w:r w:rsidRPr="00536090">
        <w:rPr>
          <w:rFonts w:asciiTheme="majorHAnsi" w:hAnsiTheme="majorHAnsi" w:cstheme="majorHAnsi"/>
        </w:rPr>
        <w:t xml:space="preserve"> informativne sesije će biti objavljena na web stranici projekta EU4AGRI </w:t>
      </w:r>
      <w:hyperlink r:id="rId13">
        <w:r w:rsidRPr="00033D11">
          <w:rPr>
            <w:rFonts w:asciiTheme="majorHAnsi" w:hAnsiTheme="majorHAnsi" w:cstheme="majorHAnsi"/>
            <w:i/>
            <w:iCs/>
          </w:rPr>
          <w:t>www.eu4agri.ba</w:t>
        </w:r>
      </w:hyperlink>
      <w:r w:rsidRPr="00536090">
        <w:rPr>
          <w:rFonts w:asciiTheme="majorHAnsi" w:hAnsiTheme="majorHAnsi" w:cstheme="majorHAnsi"/>
        </w:rPr>
        <w:t>,</w:t>
      </w:r>
      <w:r w:rsidR="00033D11">
        <w:rPr>
          <w:rFonts w:asciiTheme="majorHAnsi" w:hAnsiTheme="majorHAnsi" w:cstheme="majorHAnsi"/>
        </w:rPr>
        <w:t xml:space="preserve"> </w:t>
      </w:r>
      <w:r w:rsidR="00052D3E" w:rsidRPr="00536090">
        <w:rPr>
          <w:rFonts w:asciiTheme="majorHAnsi" w:hAnsiTheme="majorHAnsi" w:cstheme="majorHAnsi"/>
        </w:rPr>
        <w:t>na web stranici projekta EU4</w:t>
      </w:r>
      <w:r w:rsidR="00052D3E">
        <w:rPr>
          <w:rFonts w:asciiTheme="majorHAnsi" w:hAnsiTheme="majorHAnsi" w:cstheme="majorHAnsi"/>
        </w:rPr>
        <w:t xml:space="preserve">BusinessRecovery </w:t>
      </w:r>
      <w:hyperlink r:id="rId14" w:history="1">
        <w:r w:rsidR="00052D3E" w:rsidRPr="00052D3E">
          <w:rPr>
            <w:rFonts w:asciiTheme="majorHAnsi" w:hAnsiTheme="majorHAnsi" w:cstheme="majorHAnsi"/>
            <w:i/>
            <w:iCs/>
          </w:rPr>
          <w:t>www.eu4business.ba</w:t>
        </w:r>
      </w:hyperlink>
      <w:r w:rsidR="00052D3E">
        <w:rPr>
          <w:rFonts w:asciiTheme="majorHAnsi" w:hAnsiTheme="majorHAnsi" w:cstheme="majorHAnsi"/>
          <w:i/>
          <w:iCs/>
        </w:rPr>
        <w:t>, i na</w:t>
      </w:r>
      <w:r w:rsidRPr="00536090">
        <w:rPr>
          <w:rFonts w:asciiTheme="majorHAnsi" w:hAnsiTheme="majorHAnsi" w:cstheme="majorHAnsi"/>
        </w:rPr>
        <w:t xml:space="preserve"> UNDP web stranici </w:t>
      </w:r>
      <w:hyperlink r:id="rId15">
        <w:r w:rsidRPr="00033D11">
          <w:rPr>
            <w:rFonts w:asciiTheme="majorHAnsi" w:hAnsiTheme="majorHAnsi" w:cstheme="majorHAnsi"/>
            <w:i/>
            <w:iCs/>
          </w:rPr>
          <w:t>www.ba.undp.org</w:t>
        </w:r>
      </w:hyperlink>
      <w:r w:rsidRPr="00536090">
        <w:rPr>
          <w:rFonts w:asciiTheme="majorHAnsi" w:hAnsiTheme="majorHAnsi" w:cstheme="majorHAnsi"/>
        </w:rPr>
        <w:t xml:space="preserve"> kao i putem medija.</w:t>
      </w:r>
    </w:p>
    <w:p w14:paraId="172C458B" w14:textId="77777777" w:rsidR="00E413BC" w:rsidRDefault="00E413BC" w:rsidP="00DF2D14">
      <w:pPr>
        <w:pStyle w:val="Tekst"/>
        <w:spacing w:before="0" w:after="0" w:line="240" w:lineRule="auto"/>
        <w:ind w:hanging="2"/>
        <w:textDirection w:val="btLr"/>
        <w:rPr>
          <w:rFonts w:asciiTheme="majorHAnsi" w:hAnsiTheme="majorHAnsi" w:cstheme="majorHAnsi"/>
        </w:rPr>
      </w:pPr>
    </w:p>
    <w:p w14:paraId="46712733" w14:textId="77777777" w:rsidR="0085233F" w:rsidRDefault="0085233F" w:rsidP="008523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Cambria" w:hAnsiTheme="majorHAnsi" w:cstheme="majorHAnsi"/>
          <w:b/>
          <w:color w:val="000000"/>
          <w:sz w:val="22"/>
          <w:szCs w:val="22"/>
        </w:rPr>
        <w:t>9. Prilozi</w:t>
      </w:r>
    </w:p>
    <w:p w14:paraId="2E18E886" w14:textId="77777777" w:rsidR="00747D01" w:rsidRDefault="00747D01" w:rsidP="0085233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</w:pPr>
    </w:p>
    <w:p w14:paraId="3669318A" w14:textId="781DE64C" w:rsidR="0085233F" w:rsidRDefault="0085233F" w:rsidP="00551BF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Theme="majorHAnsi" w:eastAsia="Cambria" w:hAnsiTheme="majorHAnsi" w:cstheme="majorBidi"/>
          <w:color w:val="000000" w:themeColor="text1"/>
          <w:sz w:val="22"/>
          <w:szCs w:val="22"/>
        </w:rPr>
      </w:pPr>
      <w:proofErr w:type="spellStart"/>
      <w:r w:rsidRPr="0085233F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>Prilog</w:t>
      </w:r>
      <w:proofErr w:type="spellEnd"/>
      <w:r w:rsidRPr="0085233F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 1a.</w:t>
      </w:r>
      <w:r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Obrazac</w:t>
      </w:r>
      <w:proofErr w:type="spellEnd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prijave</w:t>
      </w:r>
      <w:proofErr w:type="spellEnd"/>
      <w:r w:rsidRPr="48AC7198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r w:rsidR="00747D01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(za </w:t>
      </w:r>
      <w:proofErr w:type="spellStart"/>
      <w:r w:rsidR="00747D01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fizičko</w:t>
      </w:r>
      <w:proofErr w:type="spellEnd"/>
      <w:r w:rsidR="00747D01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lice)</w:t>
      </w:r>
    </w:p>
    <w:p w14:paraId="01EA29F6" w14:textId="770C9A21" w:rsidR="00747D01" w:rsidRPr="00301B5C" w:rsidRDefault="00747D01" w:rsidP="00551B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hanging="2"/>
        <w:jc w:val="both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  <w:r w:rsidRPr="0085233F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Prilog </w:t>
      </w:r>
      <w:r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1b. </w:t>
      </w:r>
      <w:r w:rsidRPr="00301B5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Obrazac prijave</w:t>
      </w:r>
      <w:r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</w:t>
      </w:r>
      <w:r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(</w:t>
      </w:r>
      <w:r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 xml:space="preserve">za </w:t>
      </w:r>
      <w:proofErr w:type="spellStart"/>
      <w:r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samostaln</w:t>
      </w:r>
      <w:r w:rsidR="008C03A8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og</w:t>
      </w:r>
      <w:proofErr w:type="spellEnd"/>
      <w:r w:rsidR="00453CDB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 xml:space="preserve"> </w:t>
      </w:r>
      <w:proofErr w:type="spellStart"/>
      <w:r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preduzetnik</w:t>
      </w:r>
      <w:r w:rsidR="008C03A8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a</w:t>
      </w:r>
      <w:proofErr w:type="spellEnd"/>
      <w:r w:rsidR="009A1EA9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 xml:space="preserve">/ </w:t>
      </w:r>
      <w:proofErr w:type="spellStart"/>
      <w:r w:rsidR="009A1EA9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obrt</w:t>
      </w:r>
      <w:proofErr w:type="spellEnd"/>
      <w:r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 xml:space="preserve"> </w:t>
      </w:r>
      <w:proofErr w:type="spellStart"/>
      <w:r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ili</w:t>
      </w:r>
      <w:proofErr w:type="spellEnd"/>
      <w:r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 xml:space="preserve"> </w:t>
      </w:r>
      <w:proofErr w:type="spellStart"/>
      <w:r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preduzeće</w:t>
      </w:r>
      <w:proofErr w:type="spellEnd"/>
      <w:r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)</w:t>
      </w:r>
    </w:p>
    <w:p w14:paraId="547620FF" w14:textId="601B3AFA" w:rsidR="0085233F" w:rsidRDefault="00301B5C" w:rsidP="00551B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hanging="2"/>
        <w:jc w:val="both"/>
        <w:rPr>
          <w:rFonts w:asciiTheme="majorHAnsi" w:eastAsia="Cambria" w:hAnsiTheme="majorHAnsi" w:cstheme="majorBidi"/>
          <w:color w:val="000000"/>
          <w:sz w:val="22"/>
          <w:szCs w:val="22"/>
        </w:rPr>
      </w:pPr>
      <w:r w:rsidRPr="0085233F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>Prilog</w:t>
      </w:r>
      <w:r w:rsidR="00747D01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 </w:t>
      </w:r>
      <w:r w:rsidR="00924DC2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>2</w:t>
      </w:r>
      <w:r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a. </w:t>
      </w:r>
      <w:proofErr w:type="spellStart"/>
      <w:r w:rsidRPr="48AC7198">
        <w:rPr>
          <w:rFonts w:asciiTheme="majorHAnsi" w:eastAsia="Cambria" w:hAnsiTheme="majorHAnsi" w:cstheme="majorBidi"/>
          <w:color w:val="000000"/>
          <w:sz w:val="22"/>
          <w:szCs w:val="22"/>
        </w:rPr>
        <w:t>Saglasnost</w:t>
      </w:r>
      <w:proofErr w:type="spellEnd"/>
      <w:r w:rsidRPr="48AC7198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 podnosioca prijave o učešću u programu tehničke podrške i namjeri </w:t>
      </w:r>
      <w:r w:rsidR="0085233F" w:rsidRPr="007245E8">
        <w:rPr>
          <w:rFonts w:asciiTheme="majorHAnsi" w:eastAsia="Cambria" w:hAnsiTheme="majorHAnsi" w:cstheme="majorBidi"/>
          <w:color w:val="000000"/>
          <w:sz w:val="22"/>
          <w:szCs w:val="22"/>
        </w:rPr>
        <w:t xml:space="preserve">registracije </w:t>
      </w:r>
      <w:r w:rsidR="00A23A53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(za fizičko lice)</w:t>
      </w:r>
    </w:p>
    <w:p w14:paraId="2AE15221" w14:textId="4920E355" w:rsidR="00747D01" w:rsidRPr="00BC54D7" w:rsidRDefault="00747D01" w:rsidP="00551B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hanging="2"/>
        <w:jc w:val="both"/>
        <w:rPr>
          <w:rFonts w:asciiTheme="majorHAnsi" w:eastAsia="Cambria" w:hAnsiTheme="majorHAnsi" w:cstheme="majorHAnsi"/>
          <w:b/>
          <w:color w:val="000000"/>
          <w:sz w:val="22"/>
          <w:szCs w:val="22"/>
        </w:rPr>
      </w:pPr>
      <w:r w:rsidRPr="0085233F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Prilog </w:t>
      </w:r>
      <w:r w:rsidR="00924DC2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>2</w:t>
      </w:r>
      <w:r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b. </w:t>
      </w:r>
      <w:proofErr w:type="spellStart"/>
      <w:r w:rsidRPr="00BC54D7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>Saglasnost</w:t>
      </w:r>
      <w:proofErr w:type="spellEnd"/>
      <w:r w:rsidRPr="00BC54D7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 podnosioca prijave o učešću u programu tehničke podrške </w:t>
      </w:r>
      <w:r w:rsidR="00A23A53"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(</w:t>
      </w:r>
      <w:r w:rsidR="00A23A53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 xml:space="preserve">za </w:t>
      </w:r>
      <w:proofErr w:type="spellStart"/>
      <w:r w:rsidR="00A23A53"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samostaln</w:t>
      </w:r>
      <w:r w:rsidR="008C03A8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og</w:t>
      </w:r>
      <w:proofErr w:type="spellEnd"/>
      <w:r w:rsidR="00A23A53"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 xml:space="preserve"> </w:t>
      </w:r>
      <w:proofErr w:type="spellStart"/>
      <w:r w:rsidR="00A23A53"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preduzetnik</w:t>
      </w:r>
      <w:r w:rsidR="008C03A8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a</w:t>
      </w:r>
      <w:proofErr w:type="spellEnd"/>
      <w:r w:rsidR="00D8429C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 xml:space="preserve">/ </w:t>
      </w:r>
      <w:proofErr w:type="spellStart"/>
      <w:r w:rsidR="00D8429C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obrt</w:t>
      </w:r>
      <w:proofErr w:type="spellEnd"/>
      <w:r w:rsidR="00A23A53"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 xml:space="preserve"> </w:t>
      </w:r>
      <w:proofErr w:type="spellStart"/>
      <w:r w:rsidR="00A23A53"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ili</w:t>
      </w:r>
      <w:proofErr w:type="spellEnd"/>
      <w:r w:rsidR="00A23A53"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 xml:space="preserve"> </w:t>
      </w:r>
      <w:proofErr w:type="spellStart"/>
      <w:r w:rsidR="00A23A53"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preduzeće</w:t>
      </w:r>
      <w:proofErr w:type="spellEnd"/>
      <w:r w:rsidR="00A23A53" w:rsidRPr="00747D01">
        <w:rPr>
          <w:rFonts w:asciiTheme="majorHAnsi" w:eastAsia="Cambria" w:hAnsiTheme="majorHAnsi" w:cstheme="majorBidi"/>
          <w:color w:val="000000" w:themeColor="text1"/>
          <w:sz w:val="22"/>
          <w:szCs w:val="22"/>
          <w:lang w:val="en-US" w:eastAsia="hr-HR"/>
        </w:rPr>
        <w:t>)</w:t>
      </w:r>
    </w:p>
    <w:p w14:paraId="52DCC3E2" w14:textId="5231DA35" w:rsidR="0085233F" w:rsidRPr="00301B5C" w:rsidRDefault="00301B5C" w:rsidP="00551B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hanging="2"/>
        <w:jc w:val="both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  <w:r w:rsidRPr="0085233F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Prilog </w:t>
      </w:r>
      <w:r w:rsidR="00924DC2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>3</w:t>
      </w:r>
      <w:r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. </w:t>
      </w:r>
      <w:r w:rsidR="0085233F" w:rsidRPr="00301B5C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Izjava da podnosilac prijave nije u prethodne 3 godine koristio druga bespovratna sredstva u svrhu samozapošljavanja i/ili pokretanja biznisa </w:t>
      </w:r>
    </w:p>
    <w:p w14:paraId="15A0EEAA" w14:textId="08A4C78E" w:rsidR="0085233F" w:rsidRPr="00BC54D7" w:rsidRDefault="00BC54D7" w:rsidP="00551B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textDirection w:val="lrTb"/>
        <w:rPr>
          <w:rFonts w:asciiTheme="majorHAnsi" w:eastAsia="Cambria" w:hAnsiTheme="majorHAnsi" w:cstheme="majorHAnsi"/>
          <w:bCs/>
          <w:color w:val="000000"/>
          <w:sz w:val="22"/>
          <w:szCs w:val="22"/>
        </w:rPr>
      </w:pPr>
      <w:r w:rsidRPr="0085233F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Prilog </w:t>
      </w:r>
      <w:r w:rsidR="00924DC2"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>4</w:t>
      </w:r>
      <w:r>
        <w:rPr>
          <w:rFonts w:asciiTheme="majorHAnsi" w:eastAsia="Cambria" w:hAnsiTheme="majorHAnsi" w:cstheme="majorBidi"/>
          <w:b/>
          <w:bCs/>
          <w:color w:val="000000" w:themeColor="text1"/>
          <w:sz w:val="22"/>
          <w:szCs w:val="22"/>
        </w:rPr>
        <w:t xml:space="preserve">. </w:t>
      </w:r>
      <w:r w:rsidR="0085233F" w:rsidRPr="00BC54D7">
        <w:rPr>
          <w:rFonts w:asciiTheme="majorHAnsi" w:eastAsia="Cambria" w:hAnsiTheme="majorHAnsi" w:cstheme="majorBidi"/>
          <w:color w:val="000000" w:themeColor="text1"/>
          <w:sz w:val="22"/>
          <w:szCs w:val="22"/>
        </w:rPr>
        <w:t xml:space="preserve">Potpisana izjava da podnosilac posluje u skladu sa UN globalnim principima </w:t>
      </w:r>
    </w:p>
    <w:p w14:paraId="3FB5A434" w14:textId="77777777" w:rsidR="0085233F" w:rsidRPr="00536090" w:rsidRDefault="0085233F" w:rsidP="00DF2D14">
      <w:pPr>
        <w:pStyle w:val="Tekst"/>
        <w:spacing w:before="0" w:after="0" w:line="240" w:lineRule="auto"/>
        <w:ind w:hanging="2"/>
        <w:textDirection w:val="btLr"/>
        <w:rPr>
          <w:rFonts w:asciiTheme="majorHAnsi" w:hAnsiTheme="majorHAnsi" w:cstheme="majorHAnsi"/>
        </w:rPr>
      </w:pPr>
    </w:p>
    <w:sectPr w:rsidR="0085233F" w:rsidRPr="00536090">
      <w:pgSz w:w="12240" w:h="15840"/>
      <w:pgMar w:top="1440" w:right="1800" w:bottom="1440" w:left="180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F96E" w14:textId="77777777" w:rsidR="00C24F7A" w:rsidRDefault="00C24F7A" w:rsidP="00DF79C4">
      <w:pPr>
        <w:spacing w:line="240" w:lineRule="auto"/>
        <w:ind w:left="0" w:hanging="2"/>
      </w:pPr>
      <w:r>
        <w:separator/>
      </w:r>
    </w:p>
  </w:endnote>
  <w:endnote w:type="continuationSeparator" w:id="0">
    <w:p w14:paraId="6AD66665" w14:textId="77777777" w:rsidR="00C24F7A" w:rsidRDefault="00C24F7A" w:rsidP="00DF79C4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65E9C097" w14:textId="77777777" w:rsidR="00C24F7A" w:rsidRDefault="00C24F7A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heading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6864" w14:textId="77777777" w:rsidR="00C24F7A" w:rsidRDefault="00C24F7A" w:rsidP="00DF79C4">
      <w:pPr>
        <w:spacing w:line="240" w:lineRule="auto"/>
        <w:ind w:left="0" w:hanging="2"/>
      </w:pPr>
      <w:r>
        <w:separator/>
      </w:r>
    </w:p>
  </w:footnote>
  <w:footnote w:type="continuationSeparator" w:id="0">
    <w:p w14:paraId="4D6DBAF0" w14:textId="77777777" w:rsidR="00C24F7A" w:rsidRDefault="00C24F7A" w:rsidP="00DF79C4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EA7B0F2" w14:textId="77777777" w:rsidR="00C24F7A" w:rsidRDefault="00C24F7A">
      <w:pPr>
        <w:spacing w:line="240" w:lineRule="auto"/>
        <w:ind w:left="0" w:hanging="2"/>
      </w:pPr>
    </w:p>
  </w:footnote>
  <w:footnote w:id="2">
    <w:p w14:paraId="26B6D826" w14:textId="0EA03CAA" w:rsidR="009437BE" w:rsidRPr="00E44D25" w:rsidRDefault="009437BE" w:rsidP="009437BE">
      <w:pPr>
        <w:pStyle w:val="ListParagraph"/>
        <w:spacing w:line="240" w:lineRule="auto"/>
        <w:ind w:left="0" w:hanging="2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E44D25">
        <w:rPr>
          <w:rStyle w:val="FootnoteReference"/>
          <w:sz w:val="16"/>
          <w:szCs w:val="16"/>
        </w:rPr>
        <w:footnoteRef/>
      </w:r>
      <w:r w:rsidRPr="00E44D25">
        <w:rPr>
          <w:sz w:val="16"/>
          <w:szCs w:val="16"/>
        </w:rPr>
        <w:t xml:space="preserve"> </w:t>
      </w:r>
      <w:r w:rsidRPr="00E44D25">
        <w:rPr>
          <w:rFonts w:asciiTheme="majorHAnsi" w:hAnsiTheme="majorHAnsi" w:cstheme="majorHAnsi"/>
          <w:sz w:val="16"/>
          <w:szCs w:val="16"/>
          <w:lang w:val="bs-Latn-BA"/>
        </w:rPr>
        <w:t>Podnosilac prijave fizičko lice će morati dostaviti dokaz o registraciji pravnog subjekta – start-up kompanije po realizaciji investicije kao uslov za isplatu sredstava po predmetnom Javnom pozivu</w:t>
      </w:r>
      <w:r w:rsidR="00FA0B24">
        <w:rPr>
          <w:rFonts w:asciiTheme="majorHAnsi" w:hAnsiTheme="majorHAnsi" w:cstheme="majorHAnsi"/>
          <w:sz w:val="16"/>
          <w:szCs w:val="16"/>
          <w:lang w:val="bs-Latn-BA"/>
        </w:rPr>
        <w:t>, kao i p</w:t>
      </w:r>
      <w:r w:rsidR="0003745B" w:rsidRPr="00FA0B24">
        <w:rPr>
          <w:rFonts w:asciiTheme="majorHAnsi" w:hAnsiTheme="majorHAnsi" w:cstheme="majorHAnsi"/>
          <w:sz w:val="16"/>
          <w:szCs w:val="16"/>
          <w:lang w:val="bs-Latn-BA"/>
        </w:rPr>
        <w:t>otvrd</w:t>
      </w:r>
      <w:r w:rsidR="00FA0B24" w:rsidRPr="00FA0B24">
        <w:rPr>
          <w:rFonts w:asciiTheme="majorHAnsi" w:hAnsiTheme="majorHAnsi" w:cstheme="majorHAnsi"/>
          <w:sz w:val="16"/>
          <w:szCs w:val="16"/>
          <w:lang w:val="bs-Latn-BA"/>
        </w:rPr>
        <w:t>u</w:t>
      </w:r>
      <w:r w:rsidR="0003745B" w:rsidRPr="00FA0B24">
        <w:rPr>
          <w:rFonts w:asciiTheme="majorHAnsi" w:hAnsiTheme="majorHAnsi" w:cstheme="majorHAnsi"/>
          <w:sz w:val="16"/>
          <w:szCs w:val="16"/>
          <w:lang w:val="bs-Latn-BA"/>
        </w:rPr>
        <w:t xml:space="preserve"> o upisu u Registar poljoprivrednih gazdinstava</w:t>
      </w:r>
      <w:r w:rsidR="00FA0B24" w:rsidRPr="00FA0B24">
        <w:rPr>
          <w:rFonts w:asciiTheme="majorHAnsi" w:hAnsiTheme="majorHAnsi" w:cstheme="majorHAnsi"/>
          <w:sz w:val="16"/>
          <w:szCs w:val="16"/>
          <w:lang w:val="bs-Latn-BA"/>
        </w:rPr>
        <w:t xml:space="preserve"> ukoliko se investicija odnosi</w:t>
      </w:r>
      <w:r w:rsidR="0003745B" w:rsidRPr="00FA0B24">
        <w:rPr>
          <w:rFonts w:asciiTheme="majorHAnsi" w:hAnsiTheme="majorHAnsi" w:cstheme="majorHAnsi"/>
          <w:sz w:val="16"/>
          <w:szCs w:val="16"/>
          <w:lang w:val="bs-Latn-BA"/>
        </w:rPr>
        <w:t xml:space="preserve"> na primarnu poljoprivrednu proizvodnju</w:t>
      </w:r>
      <w:r w:rsidR="00D244DF">
        <w:rPr>
          <w:rFonts w:asciiTheme="majorHAnsi" w:hAnsiTheme="majorHAnsi" w:cstheme="majorHAnsi"/>
          <w:sz w:val="16"/>
          <w:szCs w:val="16"/>
          <w:lang w:val="bs-Latn-BA"/>
        </w:rPr>
        <w:t xml:space="preserve">, te potvrdu u upis u Registar klijenata ukoliko se </w:t>
      </w:r>
      <w:r w:rsidR="00D244DF" w:rsidRPr="00FA0B24">
        <w:rPr>
          <w:rFonts w:asciiTheme="majorHAnsi" w:hAnsiTheme="majorHAnsi" w:cstheme="majorHAnsi"/>
          <w:sz w:val="16"/>
          <w:szCs w:val="16"/>
          <w:lang w:val="bs-Latn-BA"/>
        </w:rPr>
        <w:t xml:space="preserve">investicija odnosi na </w:t>
      </w:r>
      <w:r w:rsidR="00DD11A8">
        <w:rPr>
          <w:rFonts w:asciiTheme="majorHAnsi" w:hAnsiTheme="majorHAnsi" w:cstheme="majorHAnsi"/>
          <w:sz w:val="16"/>
          <w:szCs w:val="16"/>
          <w:lang w:val="bs-Latn-BA"/>
        </w:rPr>
        <w:t>preradu.</w:t>
      </w:r>
    </w:p>
  </w:footnote>
  <w:footnote w:id="3">
    <w:p w14:paraId="0C2EDBDC" w14:textId="76C41F7A" w:rsidR="00ED5355" w:rsidRPr="00ED5355" w:rsidRDefault="00ED5355">
      <w:pPr>
        <w:pStyle w:val="FootnoteText"/>
        <w:ind w:left="0" w:hanging="2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ED5355">
        <w:rPr>
          <w:rFonts w:asciiTheme="majorHAnsi" w:eastAsia="Cambria" w:hAnsiTheme="majorHAnsi" w:cstheme="majorBidi"/>
          <w:sz w:val="18"/>
          <w:szCs w:val="18"/>
        </w:rPr>
        <w:t>pakovanje,</w:t>
      </w:r>
      <w:r w:rsidR="00664CE9">
        <w:rPr>
          <w:rFonts w:asciiTheme="majorHAnsi" w:eastAsia="Cambria" w:hAnsiTheme="majorHAnsi" w:cstheme="majorBidi"/>
          <w:sz w:val="18"/>
          <w:szCs w:val="18"/>
        </w:rPr>
        <w:t xml:space="preserve"> </w:t>
      </w:r>
      <w:r w:rsidR="00453D85">
        <w:rPr>
          <w:rFonts w:asciiTheme="majorHAnsi" w:eastAsia="Cambria" w:hAnsiTheme="majorHAnsi" w:cstheme="majorBidi"/>
          <w:sz w:val="18"/>
          <w:szCs w:val="18"/>
        </w:rPr>
        <w:t>ambalaža</w:t>
      </w:r>
      <w:r w:rsidR="00B8530A">
        <w:rPr>
          <w:rFonts w:asciiTheme="majorHAnsi" w:eastAsia="Cambria" w:hAnsiTheme="majorHAnsi" w:cstheme="majorBidi"/>
          <w:sz w:val="18"/>
          <w:szCs w:val="18"/>
        </w:rPr>
        <w:t xml:space="preserve"> i</w:t>
      </w:r>
      <w:r w:rsidRPr="00ED5355">
        <w:rPr>
          <w:rFonts w:asciiTheme="majorHAnsi" w:eastAsia="Cambria" w:hAnsiTheme="majorHAnsi" w:cstheme="majorBidi"/>
          <w:sz w:val="18"/>
          <w:szCs w:val="18"/>
        </w:rPr>
        <w:t xml:space="preserve"> etikete</w:t>
      </w:r>
      <w:r w:rsidR="00B8530A">
        <w:rPr>
          <w:rFonts w:asciiTheme="majorHAnsi" w:eastAsia="Cambria" w:hAnsiTheme="majorHAnsi" w:cstheme="majorBidi"/>
          <w:sz w:val="18"/>
          <w:szCs w:val="18"/>
        </w:rPr>
        <w:t>.</w:t>
      </w:r>
    </w:p>
  </w:footnote>
  <w:footnote w:id="4">
    <w:p w14:paraId="6D32E215" w14:textId="050F5B09" w:rsidR="00AC5D45" w:rsidRPr="008A5771" w:rsidRDefault="00AC5D45" w:rsidP="00AC5D45">
      <w:pPr>
        <w:pStyle w:val="FootnoteText"/>
        <w:spacing w:line="240" w:lineRule="auto"/>
        <w:ind w:left="0" w:hanging="2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723569">
        <w:rPr>
          <w:rStyle w:val="FootnoteReference"/>
          <w:rFonts w:asciiTheme="minorHAnsi" w:hAnsiTheme="minorHAnsi" w:cstheme="minorHAnsi"/>
          <w:sz w:val="16"/>
          <w:szCs w:val="16"/>
          <w:lang w:val="bs-Latn-BA"/>
        </w:rPr>
        <w:footnoteRef/>
      </w:r>
      <w:r w:rsidRPr="00723569">
        <w:rPr>
          <w:rFonts w:asciiTheme="minorHAnsi" w:hAnsiTheme="minorHAnsi" w:cstheme="minorHAnsi"/>
          <w:sz w:val="16"/>
          <w:szCs w:val="16"/>
          <w:lang w:val="bs-Latn-BA"/>
        </w:rPr>
        <w:t xml:space="preserve"> </w:t>
      </w:r>
      <w:hyperlink r:id="rId1" w:history="1">
        <w:r w:rsidRPr="008A5771">
          <w:rPr>
            <w:rStyle w:val="Hyperlink"/>
            <w:rFonts w:asciiTheme="majorHAnsi" w:eastAsia="Calibri" w:hAnsiTheme="majorHAnsi" w:cstheme="majorHAnsi"/>
            <w:sz w:val="16"/>
            <w:szCs w:val="16"/>
          </w:rPr>
          <w:t>https://www.cites.org/eng</w:t>
        </w:r>
      </w:hyperlink>
      <w:r w:rsidRPr="008A5771">
        <w:rPr>
          <w:rFonts w:asciiTheme="majorHAnsi" w:hAnsiTheme="majorHAnsi" w:cstheme="majorHAnsi"/>
          <w:sz w:val="16"/>
          <w:szCs w:val="16"/>
          <w:lang w:val="bs-Latn-BA"/>
        </w:rPr>
        <w:t xml:space="preserve"> </w:t>
      </w:r>
    </w:p>
  </w:footnote>
  <w:footnote w:id="5">
    <w:p w14:paraId="583FAE4B" w14:textId="61A137EF" w:rsidR="00C06D03" w:rsidRPr="00BD3AEF" w:rsidRDefault="00C06D03" w:rsidP="00994BD2">
      <w:pPr>
        <w:spacing w:line="240" w:lineRule="auto"/>
        <w:ind w:left="0" w:hanging="2"/>
        <w:jc w:val="both"/>
        <w:rPr>
          <w:rFonts w:asciiTheme="majorHAnsi" w:hAnsiTheme="majorHAnsi" w:cstheme="majorHAnsi"/>
          <w:lang w:val="bs-Latn-BA"/>
        </w:rPr>
      </w:pPr>
      <w:r w:rsidRPr="00BD3AEF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BD3AEF">
        <w:rPr>
          <w:rFonts w:asciiTheme="majorHAnsi" w:hAnsiTheme="majorHAnsi" w:cstheme="majorHAnsi"/>
          <w:sz w:val="20"/>
          <w:szCs w:val="20"/>
        </w:rPr>
        <w:t xml:space="preserve"> </w:t>
      </w:r>
      <w:r w:rsidRPr="00BD3AEF">
        <w:rPr>
          <w:rFonts w:asciiTheme="majorHAnsi" w:eastAsia="Cambria" w:hAnsiTheme="majorHAnsi" w:cstheme="majorHAnsi"/>
          <w:sz w:val="18"/>
          <w:szCs w:val="18"/>
          <w:lang w:val="en-US" w:eastAsia="en-US"/>
        </w:rPr>
        <w:t>Kopija diplome (dokument o završenom obrazovanja)</w:t>
      </w:r>
    </w:p>
  </w:footnote>
  <w:footnote w:id="6">
    <w:p w14:paraId="2DFB5644" w14:textId="22021DC3" w:rsidR="00C06D03" w:rsidRPr="00493F3A" w:rsidRDefault="00C06D03" w:rsidP="00B22E4D">
      <w:pPr>
        <w:pStyle w:val="FootnoteText"/>
        <w:ind w:leftChars="0" w:left="0" w:firstLineChars="0" w:firstLine="0"/>
        <w:rPr>
          <w:lang w:val="bs-Latn-BA"/>
        </w:rPr>
      </w:pPr>
      <w:r w:rsidRPr="00BD3AEF">
        <w:rPr>
          <w:rStyle w:val="FootnoteReference"/>
          <w:rFonts w:asciiTheme="majorHAnsi" w:hAnsiTheme="majorHAnsi" w:cstheme="majorHAnsi"/>
        </w:rPr>
        <w:footnoteRef/>
      </w:r>
      <w:r w:rsidRPr="00BD3AEF">
        <w:rPr>
          <w:rFonts w:asciiTheme="majorHAnsi" w:hAnsiTheme="majorHAnsi" w:cstheme="majorHAnsi"/>
        </w:rPr>
        <w:t xml:space="preserve"> </w:t>
      </w:r>
      <w:r w:rsidRPr="00BD3AEF">
        <w:rPr>
          <w:rFonts w:asciiTheme="majorHAnsi" w:eastAsia="Cambria" w:hAnsiTheme="majorHAnsi" w:cstheme="majorHAnsi"/>
          <w:sz w:val="18"/>
          <w:szCs w:val="18"/>
        </w:rPr>
        <w:t>Kopije certifikata</w:t>
      </w:r>
      <w:r w:rsidRPr="00493F3A">
        <w:rPr>
          <w:rFonts w:asciiTheme="majorHAnsi" w:eastAsia="Cambria" w:hAnsiTheme="majorHAnsi" w:cstheme="majorBidi"/>
          <w:sz w:val="18"/>
          <w:szCs w:val="18"/>
        </w:rPr>
        <w:t xml:space="preserve"> o završenim obukama, treninzima i sl.</w:t>
      </w:r>
    </w:p>
  </w:footnote>
  <w:footnote w:id="7">
    <w:p w14:paraId="3ED05999" w14:textId="797C7A7B" w:rsidR="00551BFA" w:rsidRPr="00551BFA" w:rsidRDefault="00551BFA">
      <w:pPr>
        <w:pStyle w:val="FootnoteText"/>
        <w:ind w:left="0" w:hanging="2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>P</w:t>
      </w:r>
      <w:r w:rsidRPr="00551BFA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 xml:space="preserve">oslovni planovi </w:t>
      </w:r>
      <w:r w:rsidR="00556454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>fizičkih lica i lica koja su već registrovana će</w:t>
      </w:r>
      <w:r w:rsidRPr="00551BFA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 xml:space="preserve"> biti ocjenjivani u skladu sa razli</w:t>
      </w:r>
      <w:r w:rsidR="00556454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>č</w:t>
      </w:r>
      <w:r w:rsidRPr="00551BFA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 xml:space="preserve">itim </w:t>
      </w:r>
      <w:r w:rsidRPr="00551BFA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>setom kriterija.</w:t>
      </w:r>
      <w:r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 </w:t>
      </w:r>
    </w:p>
  </w:footnote>
  <w:footnote w:id="8">
    <w:p w14:paraId="13064DC9" w14:textId="6415586F" w:rsidR="00691205" w:rsidRPr="00551BFA" w:rsidRDefault="00691205" w:rsidP="0092269A">
      <w:pPr>
        <w:pStyle w:val="FootnoteText"/>
        <w:ind w:left="0" w:hanging="2"/>
        <w:jc w:val="both"/>
        <w:rPr>
          <w:sz w:val="16"/>
          <w:szCs w:val="16"/>
          <w:lang w:val="bs-Latn-BA"/>
        </w:rPr>
      </w:pPr>
      <w:r w:rsidRPr="00551BFA">
        <w:rPr>
          <w:rStyle w:val="FootnoteReference"/>
          <w:sz w:val="16"/>
          <w:szCs w:val="16"/>
        </w:rPr>
        <w:footnoteRef/>
      </w:r>
      <w:r w:rsidR="00980144" w:rsidRPr="00551BFA">
        <w:rPr>
          <w:sz w:val="16"/>
          <w:szCs w:val="16"/>
        </w:rPr>
        <w:t xml:space="preserve"> </w:t>
      </w:r>
      <w:r w:rsidR="00980144" w:rsidRPr="00551BFA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>A</w:t>
      </w:r>
      <w:r w:rsidRPr="00551BFA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>plikant može navesti da je pribavljanje dokumentacije u toku, s tim da ista mora biti okončana do potpisivanja ugovora u slučaju da aplikant bude uspješno ocijenjen.</w:t>
      </w:r>
    </w:p>
  </w:footnote>
  <w:footnote w:id="9">
    <w:p w14:paraId="60064D1A" w14:textId="269E6BD2" w:rsidR="00B52533" w:rsidRPr="00551BFA" w:rsidRDefault="00B52533" w:rsidP="0092269A">
      <w:pPr>
        <w:pStyle w:val="FootnoteText"/>
        <w:ind w:left="0" w:hanging="2"/>
        <w:jc w:val="both"/>
        <w:rPr>
          <w:sz w:val="16"/>
          <w:szCs w:val="16"/>
          <w:lang w:val="bs-Latn-BA"/>
        </w:rPr>
      </w:pPr>
      <w:r w:rsidRPr="00551BFA">
        <w:rPr>
          <w:rStyle w:val="FootnoteReference"/>
          <w:sz w:val="16"/>
          <w:szCs w:val="16"/>
        </w:rPr>
        <w:footnoteRef/>
      </w:r>
      <w:r w:rsidRPr="00551BFA">
        <w:rPr>
          <w:sz w:val="16"/>
          <w:szCs w:val="16"/>
        </w:rPr>
        <w:t xml:space="preserve"> </w:t>
      </w:r>
      <w:r w:rsidR="00C7642D" w:rsidRPr="00551BFA">
        <w:rPr>
          <w:rFonts w:asciiTheme="majorHAnsi" w:eastAsia="Cambria" w:hAnsiTheme="majorHAnsi" w:cstheme="majorHAnsi"/>
          <w:bCs/>
          <w:color w:val="000000"/>
          <w:sz w:val="16"/>
          <w:szCs w:val="16"/>
        </w:rPr>
        <w:t xml:space="preserve">Projekti </w:t>
      </w:r>
      <w:r w:rsidR="00C7642D" w:rsidRPr="00551BFA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 xml:space="preserve">zadržavaju pravo da </w:t>
      </w:r>
      <w:r w:rsidR="007351D6" w:rsidRPr="00551BFA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 xml:space="preserve">prije potpisivanja ugovora </w:t>
      </w:r>
      <w:r w:rsidR="00C7642D" w:rsidRPr="00551BFA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>traze dodatnu relevantnu dokumentaciju kao upotrebnu dozvolu, dokaz o vlasništvu and objektom, finansijske izvještaje, poreska uvjerenja o izmirenim poreskim obavezama (direktni i indirektni porezi), i ostale potvrde koje dokazuju da podnosilac prijave zadovoljava kriterije iz Smjernica</w:t>
      </w:r>
      <w:r w:rsidR="0092269A" w:rsidRPr="00551BFA">
        <w:rPr>
          <w:rFonts w:asciiTheme="majorHAnsi" w:eastAsia="Cambria" w:hAnsiTheme="majorHAnsi" w:cstheme="majorHAnsi"/>
          <w:bCs/>
          <w:color w:val="000000"/>
          <w:sz w:val="16"/>
          <w:szCs w:val="16"/>
          <w:lang w:val="bs-Latn-B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DE9"/>
    <w:multiLevelType w:val="hybridMultilevel"/>
    <w:tmpl w:val="C1FC532E"/>
    <w:lvl w:ilvl="0" w:tplc="E968D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C21"/>
    <w:multiLevelType w:val="hybridMultilevel"/>
    <w:tmpl w:val="68ECC468"/>
    <w:lvl w:ilvl="0" w:tplc="86FA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87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00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E1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8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F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AE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AB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EC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DAB0"/>
    <w:multiLevelType w:val="hybridMultilevel"/>
    <w:tmpl w:val="E68AC16C"/>
    <w:lvl w:ilvl="0" w:tplc="CD804F6C">
      <w:start w:val="1"/>
      <w:numFmt w:val="lowerLetter"/>
      <w:lvlText w:val="%1)"/>
      <w:lvlJc w:val="left"/>
      <w:pPr>
        <w:ind w:left="360" w:hanging="360"/>
      </w:pPr>
    </w:lvl>
    <w:lvl w:ilvl="1" w:tplc="6528444C">
      <w:start w:val="1"/>
      <w:numFmt w:val="lowerLetter"/>
      <w:lvlText w:val="%2."/>
      <w:lvlJc w:val="left"/>
      <w:pPr>
        <w:ind w:left="1080" w:hanging="360"/>
      </w:pPr>
    </w:lvl>
    <w:lvl w:ilvl="2" w:tplc="62864EFC">
      <w:start w:val="1"/>
      <w:numFmt w:val="lowerRoman"/>
      <w:lvlText w:val="%3."/>
      <w:lvlJc w:val="right"/>
      <w:pPr>
        <w:ind w:left="1800" w:hanging="180"/>
      </w:pPr>
    </w:lvl>
    <w:lvl w:ilvl="3" w:tplc="700A9224">
      <w:start w:val="1"/>
      <w:numFmt w:val="decimal"/>
      <w:lvlText w:val="%4."/>
      <w:lvlJc w:val="left"/>
      <w:pPr>
        <w:ind w:left="2520" w:hanging="360"/>
      </w:pPr>
    </w:lvl>
    <w:lvl w:ilvl="4" w:tplc="D610D32E">
      <w:start w:val="1"/>
      <w:numFmt w:val="lowerLetter"/>
      <w:lvlText w:val="%5."/>
      <w:lvlJc w:val="left"/>
      <w:pPr>
        <w:ind w:left="3240" w:hanging="360"/>
      </w:pPr>
    </w:lvl>
    <w:lvl w:ilvl="5" w:tplc="14D69CC8">
      <w:start w:val="1"/>
      <w:numFmt w:val="lowerRoman"/>
      <w:lvlText w:val="%6."/>
      <w:lvlJc w:val="right"/>
      <w:pPr>
        <w:ind w:left="3960" w:hanging="180"/>
      </w:pPr>
    </w:lvl>
    <w:lvl w:ilvl="6" w:tplc="53EE586E">
      <w:start w:val="1"/>
      <w:numFmt w:val="decimal"/>
      <w:lvlText w:val="%7."/>
      <w:lvlJc w:val="left"/>
      <w:pPr>
        <w:ind w:left="4680" w:hanging="360"/>
      </w:pPr>
    </w:lvl>
    <w:lvl w:ilvl="7" w:tplc="EBC0B968">
      <w:start w:val="1"/>
      <w:numFmt w:val="lowerLetter"/>
      <w:lvlText w:val="%8."/>
      <w:lvlJc w:val="left"/>
      <w:pPr>
        <w:ind w:left="5400" w:hanging="360"/>
      </w:pPr>
    </w:lvl>
    <w:lvl w:ilvl="8" w:tplc="65ECA44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54408"/>
    <w:multiLevelType w:val="hybridMultilevel"/>
    <w:tmpl w:val="5702494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95C453A"/>
    <w:multiLevelType w:val="hybridMultilevel"/>
    <w:tmpl w:val="E74873A6"/>
    <w:lvl w:ilvl="0" w:tplc="E968D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43286"/>
    <w:multiLevelType w:val="hybridMultilevel"/>
    <w:tmpl w:val="FAFE82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25E40"/>
    <w:multiLevelType w:val="hybridMultilevel"/>
    <w:tmpl w:val="838C279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D9091BA">
      <w:start w:val="1"/>
      <w:numFmt w:val="lowerLetter"/>
      <w:lvlText w:val="%2)"/>
      <w:lvlJc w:val="left"/>
      <w:pPr>
        <w:ind w:left="1438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0E49441D"/>
    <w:multiLevelType w:val="multilevel"/>
    <w:tmpl w:val="A0869F0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12779A4"/>
    <w:multiLevelType w:val="multilevel"/>
    <w:tmpl w:val="BB821B10"/>
    <w:lvl w:ilvl="0">
      <w:start w:val="1"/>
      <w:numFmt w:val="decimal"/>
      <w:lvlText w:val="%1."/>
      <w:lvlJc w:val="left"/>
      <w:pPr>
        <w:ind w:left="722" w:hanging="360"/>
      </w:pPr>
    </w:lvl>
    <w:lvl w:ilvl="1">
      <w:start w:val="1"/>
      <w:numFmt w:val="decimal"/>
      <w:lvlText w:val="%1.%2."/>
      <w:lvlJc w:val="left"/>
      <w:pPr>
        <w:ind w:left="1442" w:hanging="360"/>
      </w:pPr>
    </w:lvl>
    <w:lvl w:ilvl="2">
      <w:start w:val="1"/>
      <w:numFmt w:val="decimal"/>
      <w:lvlText w:val="%1.%2.%3."/>
      <w:lvlJc w:val="left"/>
      <w:pPr>
        <w:ind w:left="2162" w:hanging="180"/>
      </w:pPr>
    </w:lvl>
    <w:lvl w:ilvl="3">
      <w:start w:val="1"/>
      <w:numFmt w:val="decimal"/>
      <w:lvlText w:val="%1.%2.%3.%4."/>
      <w:lvlJc w:val="left"/>
      <w:pPr>
        <w:ind w:left="2882" w:hanging="360"/>
      </w:pPr>
    </w:lvl>
    <w:lvl w:ilvl="4">
      <w:start w:val="1"/>
      <w:numFmt w:val="decimal"/>
      <w:lvlText w:val="%1.%2.%3.%4.%5."/>
      <w:lvlJc w:val="left"/>
      <w:pPr>
        <w:ind w:left="3602" w:hanging="360"/>
      </w:pPr>
    </w:lvl>
    <w:lvl w:ilvl="5">
      <w:start w:val="1"/>
      <w:numFmt w:val="decimal"/>
      <w:lvlText w:val="%1.%2.%3.%4.%5.%6."/>
      <w:lvlJc w:val="left"/>
      <w:pPr>
        <w:ind w:left="4322" w:hanging="180"/>
      </w:pPr>
    </w:lvl>
    <w:lvl w:ilvl="6">
      <w:start w:val="1"/>
      <w:numFmt w:val="decimal"/>
      <w:lvlText w:val="%1.%2.%3.%4.%5.%6.%7."/>
      <w:lvlJc w:val="left"/>
      <w:pPr>
        <w:ind w:left="5042" w:hanging="360"/>
      </w:pPr>
    </w:lvl>
    <w:lvl w:ilvl="7">
      <w:start w:val="1"/>
      <w:numFmt w:val="decimal"/>
      <w:lvlText w:val="%1.%2.%3.%4.%5.%6.%7.%8."/>
      <w:lvlJc w:val="left"/>
      <w:pPr>
        <w:ind w:left="5762" w:hanging="360"/>
      </w:pPr>
    </w:lvl>
    <w:lvl w:ilvl="8">
      <w:start w:val="1"/>
      <w:numFmt w:val="decimal"/>
      <w:lvlText w:val="%1.%2.%3.%4.%5.%6.%7.%8.%9."/>
      <w:lvlJc w:val="left"/>
      <w:pPr>
        <w:ind w:left="6482" w:hanging="180"/>
      </w:pPr>
    </w:lvl>
  </w:abstractNum>
  <w:abstractNum w:abstractNumId="9" w15:restartNumberingAfterBreak="0">
    <w:nsid w:val="13AA0D2A"/>
    <w:multiLevelType w:val="multilevel"/>
    <w:tmpl w:val="4EC41D5A"/>
    <w:lvl w:ilvl="0">
      <w:start w:val="1"/>
      <w:numFmt w:val="bullet"/>
      <w:lvlText w:val=""/>
      <w:lvlJc w:val="left"/>
      <w:pPr>
        <w:ind w:left="408" w:hanging="408"/>
      </w:pPr>
      <w:rPr>
        <w:rFonts w:ascii="Wingdings" w:hAnsi="Wingdings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14192C21"/>
    <w:multiLevelType w:val="multilevel"/>
    <w:tmpl w:val="EE8E48AC"/>
    <w:lvl w:ilvl="0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8" w:hanging="1440"/>
      </w:pPr>
      <w:rPr>
        <w:rFonts w:hint="default"/>
      </w:rPr>
    </w:lvl>
  </w:abstractNum>
  <w:abstractNum w:abstractNumId="11" w15:restartNumberingAfterBreak="0">
    <w:nsid w:val="1CB86E12"/>
    <w:multiLevelType w:val="hybridMultilevel"/>
    <w:tmpl w:val="B36CBFF4"/>
    <w:lvl w:ilvl="0" w:tplc="3B4EB28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1F7C04F3"/>
    <w:multiLevelType w:val="hybridMultilevel"/>
    <w:tmpl w:val="3822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A616E"/>
    <w:multiLevelType w:val="hybridMultilevel"/>
    <w:tmpl w:val="E604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71AEA"/>
    <w:multiLevelType w:val="hybridMultilevel"/>
    <w:tmpl w:val="7D128D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659D"/>
    <w:multiLevelType w:val="hybridMultilevel"/>
    <w:tmpl w:val="1C6251E0"/>
    <w:lvl w:ilvl="0" w:tplc="6EB6AA0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E1ABCC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1165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4BCF3D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33C6A27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1BB41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26469A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19F8B1B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665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20F21"/>
    <w:multiLevelType w:val="hybridMultilevel"/>
    <w:tmpl w:val="319A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B14C7"/>
    <w:multiLevelType w:val="hybridMultilevel"/>
    <w:tmpl w:val="92F2E5F2"/>
    <w:lvl w:ilvl="0" w:tplc="589CA9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903F6"/>
    <w:multiLevelType w:val="hybridMultilevel"/>
    <w:tmpl w:val="3AA402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5C5920"/>
    <w:multiLevelType w:val="hybridMultilevel"/>
    <w:tmpl w:val="1506003C"/>
    <w:lvl w:ilvl="0" w:tplc="7C7C323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46D64BB4"/>
    <w:multiLevelType w:val="hybridMultilevel"/>
    <w:tmpl w:val="055A914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48B748AD"/>
    <w:multiLevelType w:val="hybridMultilevel"/>
    <w:tmpl w:val="B8A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A7CDE"/>
    <w:multiLevelType w:val="hybridMultilevel"/>
    <w:tmpl w:val="47BEC944"/>
    <w:lvl w:ilvl="0" w:tplc="589CA9B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51916BC2"/>
    <w:multiLevelType w:val="hybridMultilevel"/>
    <w:tmpl w:val="69BA8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717C29"/>
    <w:multiLevelType w:val="multilevel"/>
    <w:tmpl w:val="ED546AA0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2E2C437"/>
    <w:multiLevelType w:val="hybridMultilevel"/>
    <w:tmpl w:val="C786EA26"/>
    <w:lvl w:ilvl="0" w:tplc="355EC814">
      <w:start w:val="1"/>
      <w:numFmt w:val="upperLetter"/>
      <w:lvlText w:val="%1)"/>
      <w:lvlJc w:val="left"/>
      <w:pPr>
        <w:ind w:left="720" w:hanging="360"/>
      </w:pPr>
    </w:lvl>
    <w:lvl w:ilvl="1" w:tplc="227C638A">
      <w:start w:val="1"/>
      <w:numFmt w:val="lowerLetter"/>
      <w:lvlText w:val="%2."/>
      <w:lvlJc w:val="left"/>
      <w:pPr>
        <w:ind w:left="1440" w:hanging="360"/>
      </w:pPr>
    </w:lvl>
    <w:lvl w:ilvl="2" w:tplc="FE0A5E06">
      <w:start w:val="1"/>
      <w:numFmt w:val="lowerRoman"/>
      <w:lvlText w:val="%3."/>
      <w:lvlJc w:val="right"/>
      <w:pPr>
        <w:ind w:left="2160" w:hanging="180"/>
      </w:pPr>
    </w:lvl>
    <w:lvl w:ilvl="3" w:tplc="8C82E918">
      <w:start w:val="1"/>
      <w:numFmt w:val="decimal"/>
      <w:lvlText w:val="%4."/>
      <w:lvlJc w:val="left"/>
      <w:pPr>
        <w:ind w:left="2880" w:hanging="360"/>
      </w:pPr>
    </w:lvl>
    <w:lvl w:ilvl="4" w:tplc="DCAEC24E">
      <w:start w:val="1"/>
      <w:numFmt w:val="lowerLetter"/>
      <w:lvlText w:val="%5."/>
      <w:lvlJc w:val="left"/>
      <w:pPr>
        <w:ind w:left="3600" w:hanging="360"/>
      </w:pPr>
    </w:lvl>
    <w:lvl w:ilvl="5" w:tplc="CA7A288E">
      <w:start w:val="1"/>
      <w:numFmt w:val="lowerRoman"/>
      <w:lvlText w:val="%6."/>
      <w:lvlJc w:val="right"/>
      <w:pPr>
        <w:ind w:left="4320" w:hanging="180"/>
      </w:pPr>
    </w:lvl>
    <w:lvl w:ilvl="6" w:tplc="1D24650A">
      <w:start w:val="1"/>
      <w:numFmt w:val="decimal"/>
      <w:lvlText w:val="%7."/>
      <w:lvlJc w:val="left"/>
      <w:pPr>
        <w:ind w:left="5040" w:hanging="360"/>
      </w:pPr>
    </w:lvl>
    <w:lvl w:ilvl="7" w:tplc="9DA65BF6">
      <w:start w:val="1"/>
      <w:numFmt w:val="lowerLetter"/>
      <w:lvlText w:val="%8."/>
      <w:lvlJc w:val="left"/>
      <w:pPr>
        <w:ind w:left="5760" w:hanging="360"/>
      </w:pPr>
    </w:lvl>
    <w:lvl w:ilvl="8" w:tplc="6D9C84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06F93"/>
    <w:multiLevelType w:val="hybridMultilevel"/>
    <w:tmpl w:val="4EE4E1C0"/>
    <w:lvl w:ilvl="0" w:tplc="F022DA7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55392AB1"/>
    <w:multiLevelType w:val="multilevel"/>
    <w:tmpl w:val="25AC8DD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9" w15:restartNumberingAfterBreak="0">
    <w:nsid w:val="57B92B0A"/>
    <w:multiLevelType w:val="hybridMultilevel"/>
    <w:tmpl w:val="002CDA86"/>
    <w:lvl w:ilvl="0" w:tplc="E968DD5E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0" w15:restartNumberingAfterBreak="0">
    <w:nsid w:val="58A154F0"/>
    <w:multiLevelType w:val="hybridMultilevel"/>
    <w:tmpl w:val="645C8AD0"/>
    <w:lvl w:ilvl="0" w:tplc="FFFFFFFF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64317DBC"/>
    <w:multiLevelType w:val="hybridMultilevel"/>
    <w:tmpl w:val="DE54CCF0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2" w15:restartNumberingAfterBreak="0">
    <w:nsid w:val="6631300B"/>
    <w:multiLevelType w:val="hybridMultilevel"/>
    <w:tmpl w:val="AA54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D5F3A"/>
    <w:multiLevelType w:val="hybridMultilevel"/>
    <w:tmpl w:val="BF8AC16A"/>
    <w:lvl w:ilvl="0" w:tplc="0BE0FC7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718C5EF6"/>
    <w:multiLevelType w:val="hybridMultilevel"/>
    <w:tmpl w:val="28FA818A"/>
    <w:lvl w:ilvl="0" w:tplc="06540C3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D64D8"/>
    <w:multiLevelType w:val="hybridMultilevel"/>
    <w:tmpl w:val="1CEC0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20CCA"/>
    <w:multiLevelType w:val="multilevel"/>
    <w:tmpl w:val="C9C04FDE"/>
    <w:lvl w:ilvl="0">
      <w:start w:val="1"/>
      <w:numFmt w:val="bullet"/>
      <w:pStyle w:val="Buleticandara"/>
      <w:lvlText w:val=""/>
      <w:lvlJc w:val="left"/>
      <w:pPr>
        <w:ind w:left="7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6" w:hanging="72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086" w:hanging="720"/>
      </w:pPr>
    </w:lvl>
    <w:lvl w:ilvl="3">
      <w:start w:val="1"/>
      <w:numFmt w:val="decimal"/>
      <w:lvlText w:val="%1.%2.%3.%4"/>
      <w:lvlJc w:val="left"/>
      <w:pPr>
        <w:ind w:left="1086" w:hanging="720"/>
      </w:pPr>
    </w:lvl>
    <w:lvl w:ilvl="4">
      <w:start w:val="1"/>
      <w:numFmt w:val="decimal"/>
      <w:lvlText w:val="%1.%2.%3.%4.%5"/>
      <w:lvlJc w:val="left"/>
      <w:pPr>
        <w:ind w:left="1446" w:hanging="1080"/>
      </w:pPr>
    </w:lvl>
    <w:lvl w:ilvl="5">
      <w:start w:val="1"/>
      <w:numFmt w:val="decimal"/>
      <w:lvlText w:val="%1.%2.%3.%4.%5.%6"/>
      <w:lvlJc w:val="left"/>
      <w:pPr>
        <w:ind w:left="1446" w:hanging="1080"/>
      </w:pPr>
    </w:lvl>
    <w:lvl w:ilvl="6">
      <w:start w:val="1"/>
      <w:numFmt w:val="decimal"/>
      <w:lvlText w:val="%1.%2.%3.%4.%5.%6.%7"/>
      <w:lvlJc w:val="left"/>
      <w:pPr>
        <w:ind w:left="1806" w:hanging="1440"/>
      </w:pPr>
    </w:lvl>
    <w:lvl w:ilvl="7">
      <w:start w:val="1"/>
      <w:numFmt w:val="decimal"/>
      <w:lvlText w:val="%1.%2.%3.%4.%5.%6.%7.%8"/>
      <w:lvlJc w:val="left"/>
      <w:pPr>
        <w:ind w:left="1806" w:hanging="1440"/>
      </w:pPr>
    </w:lvl>
    <w:lvl w:ilvl="8">
      <w:start w:val="1"/>
      <w:numFmt w:val="decimal"/>
      <w:lvlText w:val="%1.%2.%3.%4.%5.%6.%7.%8.%9"/>
      <w:lvlJc w:val="left"/>
      <w:pPr>
        <w:ind w:left="1806" w:hanging="1440"/>
      </w:pPr>
    </w:lvl>
  </w:abstractNum>
  <w:num w:numId="1" w16cid:durableId="1921210433">
    <w:abstractNumId w:val="2"/>
  </w:num>
  <w:num w:numId="2" w16cid:durableId="1886485244">
    <w:abstractNumId w:val="26"/>
  </w:num>
  <w:num w:numId="3" w16cid:durableId="1601596783">
    <w:abstractNumId w:val="1"/>
  </w:num>
  <w:num w:numId="4" w16cid:durableId="192575240">
    <w:abstractNumId w:val="8"/>
  </w:num>
  <w:num w:numId="5" w16cid:durableId="1198275622">
    <w:abstractNumId w:val="25"/>
  </w:num>
  <w:num w:numId="6" w16cid:durableId="1124082561">
    <w:abstractNumId w:val="7"/>
  </w:num>
  <w:num w:numId="7" w16cid:durableId="1135105901">
    <w:abstractNumId w:val="28"/>
  </w:num>
  <w:num w:numId="8" w16cid:durableId="889998983">
    <w:abstractNumId w:val="11"/>
  </w:num>
  <w:num w:numId="9" w16cid:durableId="1656453626">
    <w:abstractNumId w:val="10"/>
  </w:num>
  <w:num w:numId="10" w16cid:durableId="1181774447">
    <w:abstractNumId w:val="5"/>
  </w:num>
  <w:num w:numId="11" w16cid:durableId="1397820914">
    <w:abstractNumId w:val="36"/>
  </w:num>
  <w:num w:numId="12" w16cid:durableId="850217189">
    <w:abstractNumId w:val="24"/>
  </w:num>
  <w:num w:numId="13" w16cid:durableId="1206596753">
    <w:abstractNumId w:val="16"/>
  </w:num>
  <w:num w:numId="14" w16cid:durableId="1775780359">
    <w:abstractNumId w:val="12"/>
  </w:num>
  <w:num w:numId="15" w16cid:durableId="1097747531">
    <w:abstractNumId w:val="29"/>
  </w:num>
  <w:num w:numId="16" w16cid:durableId="468786279">
    <w:abstractNumId w:val="0"/>
  </w:num>
  <w:num w:numId="17" w16cid:durableId="1348555238">
    <w:abstractNumId w:val="31"/>
  </w:num>
  <w:num w:numId="18" w16cid:durableId="1041513824">
    <w:abstractNumId w:val="32"/>
  </w:num>
  <w:num w:numId="19" w16cid:durableId="1352798430">
    <w:abstractNumId w:val="27"/>
  </w:num>
  <w:num w:numId="20" w16cid:durableId="892081823">
    <w:abstractNumId w:val="17"/>
  </w:num>
  <w:num w:numId="21" w16cid:durableId="361714414">
    <w:abstractNumId w:val="20"/>
  </w:num>
  <w:num w:numId="22" w16cid:durableId="768089472">
    <w:abstractNumId w:val="6"/>
  </w:num>
  <w:num w:numId="23" w16cid:durableId="1581138534">
    <w:abstractNumId w:val="30"/>
  </w:num>
  <w:num w:numId="24" w16cid:durableId="1975988143">
    <w:abstractNumId w:val="3"/>
  </w:num>
  <w:num w:numId="25" w16cid:durableId="406078087">
    <w:abstractNumId w:val="35"/>
  </w:num>
  <w:num w:numId="26" w16cid:durableId="2141067422">
    <w:abstractNumId w:val="23"/>
  </w:num>
  <w:num w:numId="27" w16cid:durableId="407582197">
    <w:abstractNumId w:val="18"/>
  </w:num>
  <w:num w:numId="28" w16cid:durableId="604776349">
    <w:abstractNumId w:val="34"/>
  </w:num>
  <w:num w:numId="29" w16cid:durableId="2126267060">
    <w:abstractNumId w:val="14"/>
  </w:num>
  <w:num w:numId="30" w16cid:durableId="1086461925">
    <w:abstractNumId w:val="19"/>
  </w:num>
  <w:num w:numId="31" w16cid:durableId="1942370241">
    <w:abstractNumId w:val="15"/>
  </w:num>
  <w:num w:numId="32" w16cid:durableId="767820421">
    <w:abstractNumId w:val="33"/>
  </w:num>
  <w:num w:numId="33" w16cid:durableId="1404721552">
    <w:abstractNumId w:val="9"/>
  </w:num>
  <w:num w:numId="34" w16cid:durableId="637958354">
    <w:abstractNumId w:val="36"/>
  </w:num>
  <w:num w:numId="35" w16cid:durableId="1669865485">
    <w:abstractNumId w:val="4"/>
  </w:num>
  <w:num w:numId="36" w16cid:durableId="1114714857">
    <w:abstractNumId w:val="21"/>
  </w:num>
  <w:num w:numId="37" w16cid:durableId="1695106649">
    <w:abstractNumId w:val="13"/>
  </w:num>
  <w:num w:numId="38" w16cid:durableId="4411484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YFSUUU5v5KharxCPOK+ggxfelmPD/huEPs0Wih1opkRlunFKZ9I6XZp6TroMFuSr05zp2K86Oprpln4woYDKLw==" w:salt="fpgmPnCaLL/u7uRCg8RNZg==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F"/>
    <w:rsid w:val="000032F3"/>
    <w:rsid w:val="00005560"/>
    <w:rsid w:val="0000568F"/>
    <w:rsid w:val="00011FBE"/>
    <w:rsid w:val="00013B32"/>
    <w:rsid w:val="000202DC"/>
    <w:rsid w:val="0002084E"/>
    <w:rsid w:val="00020901"/>
    <w:rsid w:val="00021C91"/>
    <w:rsid w:val="000240EB"/>
    <w:rsid w:val="00025425"/>
    <w:rsid w:val="00027B2C"/>
    <w:rsid w:val="00033D11"/>
    <w:rsid w:val="00034636"/>
    <w:rsid w:val="0003745B"/>
    <w:rsid w:val="00041E02"/>
    <w:rsid w:val="00044DFE"/>
    <w:rsid w:val="000450DB"/>
    <w:rsid w:val="00050ADA"/>
    <w:rsid w:val="00051D21"/>
    <w:rsid w:val="00052D3E"/>
    <w:rsid w:val="000535A5"/>
    <w:rsid w:val="00055727"/>
    <w:rsid w:val="0005695E"/>
    <w:rsid w:val="00056A5F"/>
    <w:rsid w:val="00056EEC"/>
    <w:rsid w:val="00063483"/>
    <w:rsid w:val="00066B6B"/>
    <w:rsid w:val="000704C1"/>
    <w:rsid w:val="000730B7"/>
    <w:rsid w:val="00073257"/>
    <w:rsid w:val="000751D4"/>
    <w:rsid w:val="0008289A"/>
    <w:rsid w:val="000842C1"/>
    <w:rsid w:val="0008750A"/>
    <w:rsid w:val="0009048F"/>
    <w:rsid w:val="00091A75"/>
    <w:rsid w:val="00092CB8"/>
    <w:rsid w:val="000A1A17"/>
    <w:rsid w:val="000A3F6E"/>
    <w:rsid w:val="000A74A5"/>
    <w:rsid w:val="000A7E93"/>
    <w:rsid w:val="000B7D89"/>
    <w:rsid w:val="000C28DB"/>
    <w:rsid w:val="000C4A71"/>
    <w:rsid w:val="000D1797"/>
    <w:rsid w:val="000D1E59"/>
    <w:rsid w:val="000D5014"/>
    <w:rsid w:val="000D60E8"/>
    <w:rsid w:val="000D6106"/>
    <w:rsid w:val="000D7508"/>
    <w:rsid w:val="000D752C"/>
    <w:rsid w:val="000E0983"/>
    <w:rsid w:val="000E3C3B"/>
    <w:rsid w:val="000F06C7"/>
    <w:rsid w:val="000F1205"/>
    <w:rsid w:val="000F74ED"/>
    <w:rsid w:val="000F7971"/>
    <w:rsid w:val="00101A41"/>
    <w:rsid w:val="001034B9"/>
    <w:rsid w:val="00110AB3"/>
    <w:rsid w:val="0011334B"/>
    <w:rsid w:val="001135D4"/>
    <w:rsid w:val="00113FED"/>
    <w:rsid w:val="00125977"/>
    <w:rsid w:val="00126CE0"/>
    <w:rsid w:val="001316A2"/>
    <w:rsid w:val="00133259"/>
    <w:rsid w:val="00133989"/>
    <w:rsid w:val="00136F2C"/>
    <w:rsid w:val="00140105"/>
    <w:rsid w:val="001401F8"/>
    <w:rsid w:val="00143FDE"/>
    <w:rsid w:val="0014440C"/>
    <w:rsid w:val="0014642F"/>
    <w:rsid w:val="0015032C"/>
    <w:rsid w:val="001506D5"/>
    <w:rsid w:val="001512FC"/>
    <w:rsid w:val="00151A51"/>
    <w:rsid w:val="0015506C"/>
    <w:rsid w:val="00156D24"/>
    <w:rsid w:val="00157658"/>
    <w:rsid w:val="00160E2D"/>
    <w:rsid w:val="001617F0"/>
    <w:rsid w:val="0016457A"/>
    <w:rsid w:val="0016532C"/>
    <w:rsid w:val="00165F18"/>
    <w:rsid w:val="00166AB8"/>
    <w:rsid w:val="0016750D"/>
    <w:rsid w:val="00170837"/>
    <w:rsid w:val="00173301"/>
    <w:rsid w:val="0017537A"/>
    <w:rsid w:val="001859FE"/>
    <w:rsid w:val="00192DFC"/>
    <w:rsid w:val="00192F71"/>
    <w:rsid w:val="0019379F"/>
    <w:rsid w:val="00195732"/>
    <w:rsid w:val="00195ED3"/>
    <w:rsid w:val="001970B8"/>
    <w:rsid w:val="001A4790"/>
    <w:rsid w:val="001A7C21"/>
    <w:rsid w:val="001B2432"/>
    <w:rsid w:val="001B285E"/>
    <w:rsid w:val="001B4BB2"/>
    <w:rsid w:val="001B7E85"/>
    <w:rsid w:val="001C16F7"/>
    <w:rsid w:val="001C2923"/>
    <w:rsid w:val="001C3F17"/>
    <w:rsid w:val="001C5583"/>
    <w:rsid w:val="001D0E8D"/>
    <w:rsid w:val="001D3DB0"/>
    <w:rsid w:val="001E0B2E"/>
    <w:rsid w:val="001E140C"/>
    <w:rsid w:val="001E1762"/>
    <w:rsid w:val="001E48C9"/>
    <w:rsid w:val="001E6AEE"/>
    <w:rsid w:val="001E6D3C"/>
    <w:rsid w:val="001F15E8"/>
    <w:rsid w:val="001F2A96"/>
    <w:rsid w:val="001F3FD8"/>
    <w:rsid w:val="001F63DC"/>
    <w:rsid w:val="001F77F7"/>
    <w:rsid w:val="00202D29"/>
    <w:rsid w:val="00203EC4"/>
    <w:rsid w:val="00206511"/>
    <w:rsid w:val="00207A3F"/>
    <w:rsid w:val="002102CA"/>
    <w:rsid w:val="00210922"/>
    <w:rsid w:val="00210CBE"/>
    <w:rsid w:val="002117C0"/>
    <w:rsid w:val="00217DDF"/>
    <w:rsid w:val="0022070F"/>
    <w:rsid w:val="00223279"/>
    <w:rsid w:val="0022458B"/>
    <w:rsid w:val="00224DCC"/>
    <w:rsid w:val="00225467"/>
    <w:rsid w:val="00225C66"/>
    <w:rsid w:val="00225F46"/>
    <w:rsid w:val="002261ED"/>
    <w:rsid w:val="00232877"/>
    <w:rsid w:val="00234C4B"/>
    <w:rsid w:val="00235EFA"/>
    <w:rsid w:val="00236C71"/>
    <w:rsid w:val="00237BA1"/>
    <w:rsid w:val="00237F8E"/>
    <w:rsid w:val="00241C59"/>
    <w:rsid w:val="00247810"/>
    <w:rsid w:val="00250391"/>
    <w:rsid w:val="00250BB1"/>
    <w:rsid w:val="002526FD"/>
    <w:rsid w:val="002527F0"/>
    <w:rsid w:val="002565A0"/>
    <w:rsid w:val="00260F4C"/>
    <w:rsid w:val="00264F3E"/>
    <w:rsid w:val="0026682C"/>
    <w:rsid w:val="00270B0F"/>
    <w:rsid w:val="00274C69"/>
    <w:rsid w:val="00275AE6"/>
    <w:rsid w:val="00276493"/>
    <w:rsid w:val="0027661A"/>
    <w:rsid w:val="00284326"/>
    <w:rsid w:val="00286AED"/>
    <w:rsid w:val="002929CA"/>
    <w:rsid w:val="00297DCC"/>
    <w:rsid w:val="002A38B3"/>
    <w:rsid w:val="002A49FD"/>
    <w:rsid w:val="002B0229"/>
    <w:rsid w:val="002B198B"/>
    <w:rsid w:val="002B28B6"/>
    <w:rsid w:val="002B3B0A"/>
    <w:rsid w:val="002B3CD6"/>
    <w:rsid w:val="002B3D56"/>
    <w:rsid w:val="002B4139"/>
    <w:rsid w:val="002B6718"/>
    <w:rsid w:val="002C09E6"/>
    <w:rsid w:val="002C148E"/>
    <w:rsid w:val="002C4B6E"/>
    <w:rsid w:val="002C6CBB"/>
    <w:rsid w:val="002D0B54"/>
    <w:rsid w:val="002D7615"/>
    <w:rsid w:val="002E0581"/>
    <w:rsid w:val="002E170E"/>
    <w:rsid w:val="002E5CEA"/>
    <w:rsid w:val="002E604C"/>
    <w:rsid w:val="002E6B54"/>
    <w:rsid w:val="002F07D6"/>
    <w:rsid w:val="002F1841"/>
    <w:rsid w:val="002F2667"/>
    <w:rsid w:val="002F5BE1"/>
    <w:rsid w:val="002F5E0E"/>
    <w:rsid w:val="00300BD8"/>
    <w:rsid w:val="00301B5C"/>
    <w:rsid w:val="00301F0C"/>
    <w:rsid w:val="00302AC9"/>
    <w:rsid w:val="00305C17"/>
    <w:rsid w:val="00307B77"/>
    <w:rsid w:val="00307E99"/>
    <w:rsid w:val="00317746"/>
    <w:rsid w:val="00320D3F"/>
    <w:rsid w:val="00320E38"/>
    <w:rsid w:val="003246E5"/>
    <w:rsid w:val="00325471"/>
    <w:rsid w:val="00326493"/>
    <w:rsid w:val="003269DB"/>
    <w:rsid w:val="00330F76"/>
    <w:rsid w:val="003366B2"/>
    <w:rsid w:val="00336E1A"/>
    <w:rsid w:val="003434DE"/>
    <w:rsid w:val="003477EB"/>
    <w:rsid w:val="003507DA"/>
    <w:rsid w:val="00353E3C"/>
    <w:rsid w:val="003600AB"/>
    <w:rsid w:val="00360E64"/>
    <w:rsid w:val="0036172F"/>
    <w:rsid w:val="00362551"/>
    <w:rsid w:val="00363099"/>
    <w:rsid w:val="003639DC"/>
    <w:rsid w:val="003644BF"/>
    <w:rsid w:val="0036523A"/>
    <w:rsid w:val="0036760D"/>
    <w:rsid w:val="00367759"/>
    <w:rsid w:val="00367A78"/>
    <w:rsid w:val="00370293"/>
    <w:rsid w:val="00370B76"/>
    <w:rsid w:val="00373659"/>
    <w:rsid w:val="003749B3"/>
    <w:rsid w:val="003861FC"/>
    <w:rsid w:val="003904E8"/>
    <w:rsid w:val="00391CB4"/>
    <w:rsid w:val="00391D33"/>
    <w:rsid w:val="00393E7D"/>
    <w:rsid w:val="00395218"/>
    <w:rsid w:val="00397D05"/>
    <w:rsid w:val="003A019D"/>
    <w:rsid w:val="003A1060"/>
    <w:rsid w:val="003A14F0"/>
    <w:rsid w:val="003B1E61"/>
    <w:rsid w:val="003B6A60"/>
    <w:rsid w:val="003C01C0"/>
    <w:rsid w:val="003C42F2"/>
    <w:rsid w:val="003C4C27"/>
    <w:rsid w:val="003C4F8F"/>
    <w:rsid w:val="003C7BD0"/>
    <w:rsid w:val="003D26A3"/>
    <w:rsid w:val="003D64D0"/>
    <w:rsid w:val="003E147C"/>
    <w:rsid w:val="003E27B2"/>
    <w:rsid w:val="003E2BA2"/>
    <w:rsid w:val="003E4618"/>
    <w:rsid w:val="003E635D"/>
    <w:rsid w:val="003F2592"/>
    <w:rsid w:val="003F36B4"/>
    <w:rsid w:val="003F4CB0"/>
    <w:rsid w:val="004014F8"/>
    <w:rsid w:val="00402154"/>
    <w:rsid w:val="00403BD9"/>
    <w:rsid w:val="00404F13"/>
    <w:rsid w:val="00407F41"/>
    <w:rsid w:val="00423477"/>
    <w:rsid w:val="00424186"/>
    <w:rsid w:val="00427189"/>
    <w:rsid w:val="0042741F"/>
    <w:rsid w:val="00427CA6"/>
    <w:rsid w:val="00433410"/>
    <w:rsid w:val="00435249"/>
    <w:rsid w:val="0043581C"/>
    <w:rsid w:val="00437BF2"/>
    <w:rsid w:val="004405D5"/>
    <w:rsid w:val="00440E60"/>
    <w:rsid w:val="00441907"/>
    <w:rsid w:val="0044339E"/>
    <w:rsid w:val="00450E1E"/>
    <w:rsid w:val="004519AF"/>
    <w:rsid w:val="00452B45"/>
    <w:rsid w:val="00453CDB"/>
    <w:rsid w:val="00453D85"/>
    <w:rsid w:val="004553DF"/>
    <w:rsid w:val="00457399"/>
    <w:rsid w:val="004605B5"/>
    <w:rsid w:val="00463A16"/>
    <w:rsid w:val="004719BA"/>
    <w:rsid w:val="004728DF"/>
    <w:rsid w:val="004735CB"/>
    <w:rsid w:val="004750E2"/>
    <w:rsid w:val="0047676E"/>
    <w:rsid w:val="0048140A"/>
    <w:rsid w:val="0048370D"/>
    <w:rsid w:val="00483828"/>
    <w:rsid w:val="00492384"/>
    <w:rsid w:val="00492387"/>
    <w:rsid w:val="00493F3A"/>
    <w:rsid w:val="004977A3"/>
    <w:rsid w:val="004A1086"/>
    <w:rsid w:val="004A2F27"/>
    <w:rsid w:val="004A3BF0"/>
    <w:rsid w:val="004A5BB4"/>
    <w:rsid w:val="004A73F5"/>
    <w:rsid w:val="004B2ACF"/>
    <w:rsid w:val="004B708E"/>
    <w:rsid w:val="004C302B"/>
    <w:rsid w:val="004C7828"/>
    <w:rsid w:val="004D09FC"/>
    <w:rsid w:val="004D5421"/>
    <w:rsid w:val="004E4051"/>
    <w:rsid w:val="004E44A0"/>
    <w:rsid w:val="004E4827"/>
    <w:rsid w:val="004E4DE7"/>
    <w:rsid w:val="004E7622"/>
    <w:rsid w:val="00501569"/>
    <w:rsid w:val="00504138"/>
    <w:rsid w:val="00504D22"/>
    <w:rsid w:val="00511D7E"/>
    <w:rsid w:val="00512887"/>
    <w:rsid w:val="00514E6B"/>
    <w:rsid w:val="00517ABF"/>
    <w:rsid w:val="005200DD"/>
    <w:rsid w:val="00520C0A"/>
    <w:rsid w:val="00532246"/>
    <w:rsid w:val="00534B18"/>
    <w:rsid w:val="00535FE1"/>
    <w:rsid w:val="005407D3"/>
    <w:rsid w:val="005411EC"/>
    <w:rsid w:val="00542986"/>
    <w:rsid w:val="0054431D"/>
    <w:rsid w:val="00544D92"/>
    <w:rsid w:val="00545C15"/>
    <w:rsid w:val="0054711D"/>
    <w:rsid w:val="00551118"/>
    <w:rsid w:val="00551BFA"/>
    <w:rsid w:val="00552944"/>
    <w:rsid w:val="00556454"/>
    <w:rsid w:val="00556555"/>
    <w:rsid w:val="00557295"/>
    <w:rsid w:val="005574AC"/>
    <w:rsid w:val="00561491"/>
    <w:rsid w:val="0056160E"/>
    <w:rsid w:val="00563F3D"/>
    <w:rsid w:val="005644DE"/>
    <w:rsid w:val="00564836"/>
    <w:rsid w:val="00564E2A"/>
    <w:rsid w:val="00573810"/>
    <w:rsid w:val="005769A3"/>
    <w:rsid w:val="005771AB"/>
    <w:rsid w:val="00577B73"/>
    <w:rsid w:val="005827AC"/>
    <w:rsid w:val="00582893"/>
    <w:rsid w:val="005833DE"/>
    <w:rsid w:val="00584869"/>
    <w:rsid w:val="0058787C"/>
    <w:rsid w:val="005900CB"/>
    <w:rsid w:val="005918DC"/>
    <w:rsid w:val="00594295"/>
    <w:rsid w:val="005967CC"/>
    <w:rsid w:val="005A04DC"/>
    <w:rsid w:val="005A3112"/>
    <w:rsid w:val="005A4709"/>
    <w:rsid w:val="005B0D02"/>
    <w:rsid w:val="005B1E8F"/>
    <w:rsid w:val="005B2A7F"/>
    <w:rsid w:val="005B3890"/>
    <w:rsid w:val="005B6AE5"/>
    <w:rsid w:val="005C0169"/>
    <w:rsid w:val="005C6B6A"/>
    <w:rsid w:val="005D04FF"/>
    <w:rsid w:val="005D14F3"/>
    <w:rsid w:val="005D1E66"/>
    <w:rsid w:val="005D2A49"/>
    <w:rsid w:val="005D4697"/>
    <w:rsid w:val="005D4C18"/>
    <w:rsid w:val="005D580D"/>
    <w:rsid w:val="005D6FB3"/>
    <w:rsid w:val="005D7157"/>
    <w:rsid w:val="005D7C7D"/>
    <w:rsid w:val="005E0297"/>
    <w:rsid w:val="005F4C74"/>
    <w:rsid w:val="005F5628"/>
    <w:rsid w:val="00600161"/>
    <w:rsid w:val="0060799C"/>
    <w:rsid w:val="00610CEE"/>
    <w:rsid w:val="00611028"/>
    <w:rsid w:val="00611F8C"/>
    <w:rsid w:val="00614DA2"/>
    <w:rsid w:val="00614E59"/>
    <w:rsid w:val="006153BA"/>
    <w:rsid w:val="00627724"/>
    <w:rsid w:val="00631ABE"/>
    <w:rsid w:val="00636A53"/>
    <w:rsid w:val="00641EE9"/>
    <w:rsid w:val="00642CDD"/>
    <w:rsid w:val="00644E92"/>
    <w:rsid w:val="00645253"/>
    <w:rsid w:val="006460F4"/>
    <w:rsid w:val="00647E1D"/>
    <w:rsid w:val="00650E2E"/>
    <w:rsid w:val="00651F98"/>
    <w:rsid w:val="00652014"/>
    <w:rsid w:val="00652740"/>
    <w:rsid w:val="00653273"/>
    <w:rsid w:val="00653F68"/>
    <w:rsid w:val="00655607"/>
    <w:rsid w:val="00656EDE"/>
    <w:rsid w:val="00657315"/>
    <w:rsid w:val="00661758"/>
    <w:rsid w:val="00661A03"/>
    <w:rsid w:val="0066286B"/>
    <w:rsid w:val="00664997"/>
    <w:rsid w:val="00664CE9"/>
    <w:rsid w:val="00665616"/>
    <w:rsid w:val="006659C6"/>
    <w:rsid w:val="006679E0"/>
    <w:rsid w:val="006706BD"/>
    <w:rsid w:val="00671E49"/>
    <w:rsid w:val="00673BCB"/>
    <w:rsid w:val="00674760"/>
    <w:rsid w:val="0067615A"/>
    <w:rsid w:val="006875A0"/>
    <w:rsid w:val="00691205"/>
    <w:rsid w:val="00691E08"/>
    <w:rsid w:val="00691E15"/>
    <w:rsid w:val="00695B61"/>
    <w:rsid w:val="00697192"/>
    <w:rsid w:val="006A06DD"/>
    <w:rsid w:val="006A1D33"/>
    <w:rsid w:val="006A5F6B"/>
    <w:rsid w:val="006B1A10"/>
    <w:rsid w:val="006B1D0B"/>
    <w:rsid w:val="006B3BF8"/>
    <w:rsid w:val="006B5C80"/>
    <w:rsid w:val="006C3F5A"/>
    <w:rsid w:val="006C4FEA"/>
    <w:rsid w:val="006D0B11"/>
    <w:rsid w:val="006D10C8"/>
    <w:rsid w:val="006D32A5"/>
    <w:rsid w:val="006D4A49"/>
    <w:rsid w:val="006D5769"/>
    <w:rsid w:val="006E0228"/>
    <w:rsid w:val="006E665D"/>
    <w:rsid w:val="006F02F0"/>
    <w:rsid w:val="006F06E7"/>
    <w:rsid w:val="006F1F76"/>
    <w:rsid w:val="006F5294"/>
    <w:rsid w:val="006F6A7C"/>
    <w:rsid w:val="006F6D75"/>
    <w:rsid w:val="0070329A"/>
    <w:rsid w:val="00710A48"/>
    <w:rsid w:val="00712047"/>
    <w:rsid w:val="0071274E"/>
    <w:rsid w:val="00713183"/>
    <w:rsid w:val="00717B8C"/>
    <w:rsid w:val="00723821"/>
    <w:rsid w:val="00723878"/>
    <w:rsid w:val="007245E8"/>
    <w:rsid w:val="0072A002"/>
    <w:rsid w:val="00730C0B"/>
    <w:rsid w:val="007351D6"/>
    <w:rsid w:val="007416F4"/>
    <w:rsid w:val="00742D31"/>
    <w:rsid w:val="0074321E"/>
    <w:rsid w:val="0074508A"/>
    <w:rsid w:val="00746648"/>
    <w:rsid w:val="00746AA0"/>
    <w:rsid w:val="007474D1"/>
    <w:rsid w:val="00747D01"/>
    <w:rsid w:val="0075001B"/>
    <w:rsid w:val="00751576"/>
    <w:rsid w:val="00752541"/>
    <w:rsid w:val="00753C45"/>
    <w:rsid w:val="0075628E"/>
    <w:rsid w:val="0075718E"/>
    <w:rsid w:val="00761B5B"/>
    <w:rsid w:val="00763894"/>
    <w:rsid w:val="007640DF"/>
    <w:rsid w:val="0076663B"/>
    <w:rsid w:val="0076731D"/>
    <w:rsid w:val="00771B51"/>
    <w:rsid w:val="00771EAF"/>
    <w:rsid w:val="00772D48"/>
    <w:rsid w:val="00776D54"/>
    <w:rsid w:val="007771F9"/>
    <w:rsid w:val="0077721C"/>
    <w:rsid w:val="007824B8"/>
    <w:rsid w:val="00786F9A"/>
    <w:rsid w:val="00796125"/>
    <w:rsid w:val="00796CC9"/>
    <w:rsid w:val="007B3217"/>
    <w:rsid w:val="007B433F"/>
    <w:rsid w:val="007C1CEC"/>
    <w:rsid w:val="007C42D7"/>
    <w:rsid w:val="007C545F"/>
    <w:rsid w:val="007C6C32"/>
    <w:rsid w:val="007C7951"/>
    <w:rsid w:val="007D0E6F"/>
    <w:rsid w:val="007D1239"/>
    <w:rsid w:val="007D5538"/>
    <w:rsid w:val="007D6548"/>
    <w:rsid w:val="007E0CF7"/>
    <w:rsid w:val="007E3708"/>
    <w:rsid w:val="007E4C03"/>
    <w:rsid w:val="007E608A"/>
    <w:rsid w:val="007F312F"/>
    <w:rsid w:val="007F7434"/>
    <w:rsid w:val="00800459"/>
    <w:rsid w:val="008027A8"/>
    <w:rsid w:val="0080422B"/>
    <w:rsid w:val="008071E2"/>
    <w:rsid w:val="00813586"/>
    <w:rsid w:val="008143A1"/>
    <w:rsid w:val="00815C6C"/>
    <w:rsid w:val="00815D8B"/>
    <w:rsid w:val="00821575"/>
    <w:rsid w:val="00822D6B"/>
    <w:rsid w:val="00824F2A"/>
    <w:rsid w:val="008269D2"/>
    <w:rsid w:val="0082775B"/>
    <w:rsid w:val="00832988"/>
    <w:rsid w:val="00835B79"/>
    <w:rsid w:val="00836952"/>
    <w:rsid w:val="008372D3"/>
    <w:rsid w:val="0084180E"/>
    <w:rsid w:val="00844835"/>
    <w:rsid w:val="00845569"/>
    <w:rsid w:val="00847F66"/>
    <w:rsid w:val="00850ED1"/>
    <w:rsid w:val="008522E4"/>
    <w:rsid w:val="0085233F"/>
    <w:rsid w:val="008524CD"/>
    <w:rsid w:val="00852C60"/>
    <w:rsid w:val="008546FD"/>
    <w:rsid w:val="00855673"/>
    <w:rsid w:val="00855DEF"/>
    <w:rsid w:val="008569ED"/>
    <w:rsid w:val="00862671"/>
    <w:rsid w:val="0086407D"/>
    <w:rsid w:val="00870695"/>
    <w:rsid w:val="00873FCB"/>
    <w:rsid w:val="0087416B"/>
    <w:rsid w:val="00877737"/>
    <w:rsid w:val="00882C6A"/>
    <w:rsid w:val="0088596E"/>
    <w:rsid w:val="00886219"/>
    <w:rsid w:val="00887BF3"/>
    <w:rsid w:val="00890DD3"/>
    <w:rsid w:val="00894959"/>
    <w:rsid w:val="0089659B"/>
    <w:rsid w:val="00896E23"/>
    <w:rsid w:val="008A01AC"/>
    <w:rsid w:val="008A2F73"/>
    <w:rsid w:val="008A7601"/>
    <w:rsid w:val="008B210A"/>
    <w:rsid w:val="008B3E19"/>
    <w:rsid w:val="008B4350"/>
    <w:rsid w:val="008B4445"/>
    <w:rsid w:val="008B454D"/>
    <w:rsid w:val="008B60D8"/>
    <w:rsid w:val="008B7B5B"/>
    <w:rsid w:val="008C03A8"/>
    <w:rsid w:val="008C272D"/>
    <w:rsid w:val="008C74CA"/>
    <w:rsid w:val="008C79C1"/>
    <w:rsid w:val="008C7EB8"/>
    <w:rsid w:val="008D2FC0"/>
    <w:rsid w:val="008D3B76"/>
    <w:rsid w:val="008D404E"/>
    <w:rsid w:val="008D549A"/>
    <w:rsid w:val="008D5BE9"/>
    <w:rsid w:val="008E0A94"/>
    <w:rsid w:val="008E4482"/>
    <w:rsid w:val="008E7FD1"/>
    <w:rsid w:val="008F505C"/>
    <w:rsid w:val="008F67F7"/>
    <w:rsid w:val="008F6F0B"/>
    <w:rsid w:val="008F76FA"/>
    <w:rsid w:val="009007C0"/>
    <w:rsid w:val="00900843"/>
    <w:rsid w:val="0090139E"/>
    <w:rsid w:val="009018E0"/>
    <w:rsid w:val="00903295"/>
    <w:rsid w:val="00905CF7"/>
    <w:rsid w:val="00905EE4"/>
    <w:rsid w:val="00910DFC"/>
    <w:rsid w:val="0091421B"/>
    <w:rsid w:val="00914D50"/>
    <w:rsid w:val="00916E20"/>
    <w:rsid w:val="0091757D"/>
    <w:rsid w:val="00917C76"/>
    <w:rsid w:val="00921694"/>
    <w:rsid w:val="0092269A"/>
    <w:rsid w:val="00923466"/>
    <w:rsid w:val="00924DC2"/>
    <w:rsid w:val="009255CE"/>
    <w:rsid w:val="009335C4"/>
    <w:rsid w:val="00933F24"/>
    <w:rsid w:val="0093614D"/>
    <w:rsid w:val="009371CA"/>
    <w:rsid w:val="009437BE"/>
    <w:rsid w:val="009471AB"/>
    <w:rsid w:val="00955090"/>
    <w:rsid w:val="00955C22"/>
    <w:rsid w:val="00960A6D"/>
    <w:rsid w:val="00961AC1"/>
    <w:rsid w:val="0096231C"/>
    <w:rsid w:val="00964537"/>
    <w:rsid w:val="0096777C"/>
    <w:rsid w:val="0097298C"/>
    <w:rsid w:val="009765D0"/>
    <w:rsid w:val="00980144"/>
    <w:rsid w:val="00982B27"/>
    <w:rsid w:val="00984BDE"/>
    <w:rsid w:val="00986738"/>
    <w:rsid w:val="00993BE4"/>
    <w:rsid w:val="00994BD2"/>
    <w:rsid w:val="00995C9E"/>
    <w:rsid w:val="00995D5E"/>
    <w:rsid w:val="00997CF3"/>
    <w:rsid w:val="00997EE4"/>
    <w:rsid w:val="009A143A"/>
    <w:rsid w:val="009A1EA9"/>
    <w:rsid w:val="009A3019"/>
    <w:rsid w:val="009A3487"/>
    <w:rsid w:val="009A3C0C"/>
    <w:rsid w:val="009A4921"/>
    <w:rsid w:val="009A4CA7"/>
    <w:rsid w:val="009A7A47"/>
    <w:rsid w:val="009B0B75"/>
    <w:rsid w:val="009C447F"/>
    <w:rsid w:val="009C5D86"/>
    <w:rsid w:val="009C6964"/>
    <w:rsid w:val="009D04CB"/>
    <w:rsid w:val="009D0A00"/>
    <w:rsid w:val="009D2937"/>
    <w:rsid w:val="009D2FD7"/>
    <w:rsid w:val="009D515E"/>
    <w:rsid w:val="009F0818"/>
    <w:rsid w:val="009F1818"/>
    <w:rsid w:val="009F1B48"/>
    <w:rsid w:val="009F2B67"/>
    <w:rsid w:val="009F35EB"/>
    <w:rsid w:val="009F4698"/>
    <w:rsid w:val="009F5F0D"/>
    <w:rsid w:val="009F7627"/>
    <w:rsid w:val="00A002B1"/>
    <w:rsid w:val="00A00F30"/>
    <w:rsid w:val="00A01911"/>
    <w:rsid w:val="00A06FEC"/>
    <w:rsid w:val="00A10B12"/>
    <w:rsid w:val="00A11EA7"/>
    <w:rsid w:val="00A130DA"/>
    <w:rsid w:val="00A21E1A"/>
    <w:rsid w:val="00A22162"/>
    <w:rsid w:val="00A23A53"/>
    <w:rsid w:val="00A2421D"/>
    <w:rsid w:val="00A2561E"/>
    <w:rsid w:val="00A25F44"/>
    <w:rsid w:val="00A2754D"/>
    <w:rsid w:val="00A30A7D"/>
    <w:rsid w:val="00A32F50"/>
    <w:rsid w:val="00A4545F"/>
    <w:rsid w:val="00A456C9"/>
    <w:rsid w:val="00A4769A"/>
    <w:rsid w:val="00A53C82"/>
    <w:rsid w:val="00A541B9"/>
    <w:rsid w:val="00A54D55"/>
    <w:rsid w:val="00A5575B"/>
    <w:rsid w:val="00A61D87"/>
    <w:rsid w:val="00A62733"/>
    <w:rsid w:val="00A673B9"/>
    <w:rsid w:val="00A70622"/>
    <w:rsid w:val="00A75D4C"/>
    <w:rsid w:val="00A77563"/>
    <w:rsid w:val="00A8249F"/>
    <w:rsid w:val="00A85957"/>
    <w:rsid w:val="00A86633"/>
    <w:rsid w:val="00A90A10"/>
    <w:rsid w:val="00A90D11"/>
    <w:rsid w:val="00A92AB4"/>
    <w:rsid w:val="00A92BA2"/>
    <w:rsid w:val="00A95033"/>
    <w:rsid w:val="00A97525"/>
    <w:rsid w:val="00AA0C6C"/>
    <w:rsid w:val="00AA1701"/>
    <w:rsid w:val="00AA1E56"/>
    <w:rsid w:val="00AA2886"/>
    <w:rsid w:val="00AA5BA4"/>
    <w:rsid w:val="00AB0621"/>
    <w:rsid w:val="00AB1404"/>
    <w:rsid w:val="00AB53F9"/>
    <w:rsid w:val="00AB6EBD"/>
    <w:rsid w:val="00AB7B8C"/>
    <w:rsid w:val="00AC5D45"/>
    <w:rsid w:val="00AC6210"/>
    <w:rsid w:val="00AC7CC6"/>
    <w:rsid w:val="00AD0797"/>
    <w:rsid w:val="00AD2900"/>
    <w:rsid w:val="00AD7567"/>
    <w:rsid w:val="00AE3576"/>
    <w:rsid w:val="00AE519F"/>
    <w:rsid w:val="00AE5834"/>
    <w:rsid w:val="00AE79C8"/>
    <w:rsid w:val="00AF1420"/>
    <w:rsid w:val="00AF3314"/>
    <w:rsid w:val="00AF3886"/>
    <w:rsid w:val="00AF6F53"/>
    <w:rsid w:val="00AF6F60"/>
    <w:rsid w:val="00AF7258"/>
    <w:rsid w:val="00B01EF0"/>
    <w:rsid w:val="00B0357D"/>
    <w:rsid w:val="00B036F2"/>
    <w:rsid w:val="00B03B8B"/>
    <w:rsid w:val="00B07862"/>
    <w:rsid w:val="00B10F85"/>
    <w:rsid w:val="00B11B83"/>
    <w:rsid w:val="00B157F2"/>
    <w:rsid w:val="00B165B5"/>
    <w:rsid w:val="00B20AAC"/>
    <w:rsid w:val="00B221A6"/>
    <w:rsid w:val="00B22C82"/>
    <w:rsid w:val="00B22E4D"/>
    <w:rsid w:val="00B234CB"/>
    <w:rsid w:val="00B2591E"/>
    <w:rsid w:val="00B308F1"/>
    <w:rsid w:val="00B316AA"/>
    <w:rsid w:val="00B3196E"/>
    <w:rsid w:val="00B340C1"/>
    <w:rsid w:val="00B35599"/>
    <w:rsid w:val="00B35D9E"/>
    <w:rsid w:val="00B372D5"/>
    <w:rsid w:val="00B43924"/>
    <w:rsid w:val="00B43CA1"/>
    <w:rsid w:val="00B45C1D"/>
    <w:rsid w:val="00B51ADB"/>
    <w:rsid w:val="00B52533"/>
    <w:rsid w:val="00B537AB"/>
    <w:rsid w:val="00B54694"/>
    <w:rsid w:val="00B6559E"/>
    <w:rsid w:val="00B65C19"/>
    <w:rsid w:val="00B711B7"/>
    <w:rsid w:val="00B76246"/>
    <w:rsid w:val="00B80962"/>
    <w:rsid w:val="00B84788"/>
    <w:rsid w:val="00B84EA6"/>
    <w:rsid w:val="00B8530A"/>
    <w:rsid w:val="00B85706"/>
    <w:rsid w:val="00B930FA"/>
    <w:rsid w:val="00BA2C42"/>
    <w:rsid w:val="00BA2EB8"/>
    <w:rsid w:val="00BA4776"/>
    <w:rsid w:val="00BA6940"/>
    <w:rsid w:val="00BA78EC"/>
    <w:rsid w:val="00BB07BF"/>
    <w:rsid w:val="00BB1FF9"/>
    <w:rsid w:val="00BB3C21"/>
    <w:rsid w:val="00BC0490"/>
    <w:rsid w:val="00BC2855"/>
    <w:rsid w:val="00BC46DB"/>
    <w:rsid w:val="00BC488D"/>
    <w:rsid w:val="00BC54A5"/>
    <w:rsid w:val="00BC54D7"/>
    <w:rsid w:val="00BD143A"/>
    <w:rsid w:val="00BD3AEF"/>
    <w:rsid w:val="00BE14E1"/>
    <w:rsid w:val="00BE1770"/>
    <w:rsid w:val="00BE1C89"/>
    <w:rsid w:val="00BE3E18"/>
    <w:rsid w:val="00BE54A9"/>
    <w:rsid w:val="00BE7223"/>
    <w:rsid w:val="00BF1F66"/>
    <w:rsid w:val="00C0349D"/>
    <w:rsid w:val="00C06D03"/>
    <w:rsid w:val="00C06D30"/>
    <w:rsid w:val="00C208DD"/>
    <w:rsid w:val="00C23376"/>
    <w:rsid w:val="00C23DBA"/>
    <w:rsid w:val="00C24170"/>
    <w:rsid w:val="00C24F7A"/>
    <w:rsid w:val="00C31218"/>
    <w:rsid w:val="00C35DEF"/>
    <w:rsid w:val="00C37F6A"/>
    <w:rsid w:val="00C4090D"/>
    <w:rsid w:val="00C44382"/>
    <w:rsid w:val="00C46047"/>
    <w:rsid w:val="00C4740D"/>
    <w:rsid w:val="00C477A6"/>
    <w:rsid w:val="00C5078A"/>
    <w:rsid w:val="00C50856"/>
    <w:rsid w:val="00C52A76"/>
    <w:rsid w:val="00C52E20"/>
    <w:rsid w:val="00C540F6"/>
    <w:rsid w:val="00C57EC4"/>
    <w:rsid w:val="00C63AE4"/>
    <w:rsid w:val="00C6441B"/>
    <w:rsid w:val="00C715AA"/>
    <w:rsid w:val="00C7642D"/>
    <w:rsid w:val="00C77EB0"/>
    <w:rsid w:val="00C80295"/>
    <w:rsid w:val="00C805A7"/>
    <w:rsid w:val="00C81EA3"/>
    <w:rsid w:val="00C83453"/>
    <w:rsid w:val="00C84490"/>
    <w:rsid w:val="00C84646"/>
    <w:rsid w:val="00C87073"/>
    <w:rsid w:val="00C87B55"/>
    <w:rsid w:val="00C94AC4"/>
    <w:rsid w:val="00C971E7"/>
    <w:rsid w:val="00CA13AA"/>
    <w:rsid w:val="00CA7285"/>
    <w:rsid w:val="00CB014F"/>
    <w:rsid w:val="00CB1568"/>
    <w:rsid w:val="00CB3D9A"/>
    <w:rsid w:val="00CC3D5A"/>
    <w:rsid w:val="00CC432D"/>
    <w:rsid w:val="00CC49CF"/>
    <w:rsid w:val="00CC579E"/>
    <w:rsid w:val="00CC582D"/>
    <w:rsid w:val="00CD0D8E"/>
    <w:rsid w:val="00CD427A"/>
    <w:rsid w:val="00CD6971"/>
    <w:rsid w:val="00CE33B1"/>
    <w:rsid w:val="00CE4155"/>
    <w:rsid w:val="00CE451B"/>
    <w:rsid w:val="00CF2D0C"/>
    <w:rsid w:val="00CF5105"/>
    <w:rsid w:val="00CF5797"/>
    <w:rsid w:val="00D04375"/>
    <w:rsid w:val="00D05707"/>
    <w:rsid w:val="00D06A26"/>
    <w:rsid w:val="00D115B7"/>
    <w:rsid w:val="00D11C96"/>
    <w:rsid w:val="00D11DF0"/>
    <w:rsid w:val="00D16E63"/>
    <w:rsid w:val="00D244DF"/>
    <w:rsid w:val="00D26A91"/>
    <w:rsid w:val="00D26CC5"/>
    <w:rsid w:val="00D27E1D"/>
    <w:rsid w:val="00D34F17"/>
    <w:rsid w:val="00D36F2A"/>
    <w:rsid w:val="00D37086"/>
    <w:rsid w:val="00D40B5D"/>
    <w:rsid w:val="00D447B4"/>
    <w:rsid w:val="00D518FF"/>
    <w:rsid w:val="00D52AE0"/>
    <w:rsid w:val="00D554A6"/>
    <w:rsid w:val="00D560F7"/>
    <w:rsid w:val="00D56C6C"/>
    <w:rsid w:val="00D5728B"/>
    <w:rsid w:val="00D572B9"/>
    <w:rsid w:val="00D615D1"/>
    <w:rsid w:val="00D62A14"/>
    <w:rsid w:val="00D63009"/>
    <w:rsid w:val="00D63C64"/>
    <w:rsid w:val="00D65C9E"/>
    <w:rsid w:val="00D67CAC"/>
    <w:rsid w:val="00D70D29"/>
    <w:rsid w:val="00D70F8D"/>
    <w:rsid w:val="00D710A2"/>
    <w:rsid w:val="00D71998"/>
    <w:rsid w:val="00D71D2D"/>
    <w:rsid w:val="00D72C27"/>
    <w:rsid w:val="00D73839"/>
    <w:rsid w:val="00D75CCE"/>
    <w:rsid w:val="00D81939"/>
    <w:rsid w:val="00D8429C"/>
    <w:rsid w:val="00DA1557"/>
    <w:rsid w:val="00DA627A"/>
    <w:rsid w:val="00DB0520"/>
    <w:rsid w:val="00DB4B71"/>
    <w:rsid w:val="00DB4C69"/>
    <w:rsid w:val="00DB4D19"/>
    <w:rsid w:val="00DC10BC"/>
    <w:rsid w:val="00DC2352"/>
    <w:rsid w:val="00DC5715"/>
    <w:rsid w:val="00DD05E6"/>
    <w:rsid w:val="00DD11A8"/>
    <w:rsid w:val="00DD2047"/>
    <w:rsid w:val="00DD2D7A"/>
    <w:rsid w:val="00DD43D8"/>
    <w:rsid w:val="00DD5B92"/>
    <w:rsid w:val="00DD7301"/>
    <w:rsid w:val="00DE36FA"/>
    <w:rsid w:val="00DE49E8"/>
    <w:rsid w:val="00DE5CC4"/>
    <w:rsid w:val="00DF031E"/>
    <w:rsid w:val="00DF2D14"/>
    <w:rsid w:val="00DF34DF"/>
    <w:rsid w:val="00DF5C69"/>
    <w:rsid w:val="00DF5DA1"/>
    <w:rsid w:val="00DF79C4"/>
    <w:rsid w:val="00E049AA"/>
    <w:rsid w:val="00E100A7"/>
    <w:rsid w:val="00E13C2A"/>
    <w:rsid w:val="00E13ED5"/>
    <w:rsid w:val="00E14FC3"/>
    <w:rsid w:val="00E179FD"/>
    <w:rsid w:val="00E17C8C"/>
    <w:rsid w:val="00E22BE7"/>
    <w:rsid w:val="00E231B1"/>
    <w:rsid w:val="00E23A8F"/>
    <w:rsid w:val="00E24B8A"/>
    <w:rsid w:val="00E27E7C"/>
    <w:rsid w:val="00E31F11"/>
    <w:rsid w:val="00E413BC"/>
    <w:rsid w:val="00E42E59"/>
    <w:rsid w:val="00E43440"/>
    <w:rsid w:val="00E44D25"/>
    <w:rsid w:val="00E45071"/>
    <w:rsid w:val="00E478B6"/>
    <w:rsid w:val="00E64229"/>
    <w:rsid w:val="00E66B04"/>
    <w:rsid w:val="00E672BF"/>
    <w:rsid w:val="00E726E6"/>
    <w:rsid w:val="00E745BE"/>
    <w:rsid w:val="00E76A87"/>
    <w:rsid w:val="00E7785B"/>
    <w:rsid w:val="00E85121"/>
    <w:rsid w:val="00E9433B"/>
    <w:rsid w:val="00E97330"/>
    <w:rsid w:val="00EA071F"/>
    <w:rsid w:val="00EA3833"/>
    <w:rsid w:val="00EA6C97"/>
    <w:rsid w:val="00EB0A15"/>
    <w:rsid w:val="00EB0FB5"/>
    <w:rsid w:val="00EB2202"/>
    <w:rsid w:val="00EB4E53"/>
    <w:rsid w:val="00EB693F"/>
    <w:rsid w:val="00EC2119"/>
    <w:rsid w:val="00EC6270"/>
    <w:rsid w:val="00EC6B07"/>
    <w:rsid w:val="00ED0109"/>
    <w:rsid w:val="00ED08C8"/>
    <w:rsid w:val="00ED182C"/>
    <w:rsid w:val="00ED2F9D"/>
    <w:rsid w:val="00ED5355"/>
    <w:rsid w:val="00ED6A68"/>
    <w:rsid w:val="00EE2A8D"/>
    <w:rsid w:val="00EE2F41"/>
    <w:rsid w:val="00EE5AD1"/>
    <w:rsid w:val="00EE7990"/>
    <w:rsid w:val="00EF2687"/>
    <w:rsid w:val="00F01E7A"/>
    <w:rsid w:val="00F10956"/>
    <w:rsid w:val="00F11D55"/>
    <w:rsid w:val="00F15CD6"/>
    <w:rsid w:val="00F1656C"/>
    <w:rsid w:val="00F171FF"/>
    <w:rsid w:val="00F1773F"/>
    <w:rsid w:val="00F2030E"/>
    <w:rsid w:val="00F21264"/>
    <w:rsid w:val="00F24C7B"/>
    <w:rsid w:val="00F25DB0"/>
    <w:rsid w:val="00F31469"/>
    <w:rsid w:val="00F31769"/>
    <w:rsid w:val="00F33079"/>
    <w:rsid w:val="00F35171"/>
    <w:rsid w:val="00F366B3"/>
    <w:rsid w:val="00F4253F"/>
    <w:rsid w:val="00F42BE6"/>
    <w:rsid w:val="00F5098D"/>
    <w:rsid w:val="00F50F58"/>
    <w:rsid w:val="00F51345"/>
    <w:rsid w:val="00F5223C"/>
    <w:rsid w:val="00F522E7"/>
    <w:rsid w:val="00F52CF9"/>
    <w:rsid w:val="00F5312E"/>
    <w:rsid w:val="00F5693D"/>
    <w:rsid w:val="00F56951"/>
    <w:rsid w:val="00F56A7C"/>
    <w:rsid w:val="00F57897"/>
    <w:rsid w:val="00F6144A"/>
    <w:rsid w:val="00F641DB"/>
    <w:rsid w:val="00F67D02"/>
    <w:rsid w:val="00F703C4"/>
    <w:rsid w:val="00F72B43"/>
    <w:rsid w:val="00F72BCC"/>
    <w:rsid w:val="00F762CD"/>
    <w:rsid w:val="00F76433"/>
    <w:rsid w:val="00F975BC"/>
    <w:rsid w:val="00FA0B24"/>
    <w:rsid w:val="00FA162D"/>
    <w:rsid w:val="00FA173F"/>
    <w:rsid w:val="00FA2C49"/>
    <w:rsid w:val="00FA2C53"/>
    <w:rsid w:val="00FA6571"/>
    <w:rsid w:val="00FB2EE4"/>
    <w:rsid w:val="00FB3245"/>
    <w:rsid w:val="00FB6B67"/>
    <w:rsid w:val="00FC4C6C"/>
    <w:rsid w:val="00FC510F"/>
    <w:rsid w:val="00FD2EE1"/>
    <w:rsid w:val="00FD43EF"/>
    <w:rsid w:val="00FD497C"/>
    <w:rsid w:val="00FD62B1"/>
    <w:rsid w:val="00FE2B70"/>
    <w:rsid w:val="00FE7E39"/>
    <w:rsid w:val="00FF05A8"/>
    <w:rsid w:val="00FF309D"/>
    <w:rsid w:val="00FF43C8"/>
    <w:rsid w:val="00FF4D08"/>
    <w:rsid w:val="00FF5D1A"/>
    <w:rsid w:val="00FF6947"/>
    <w:rsid w:val="010DDECE"/>
    <w:rsid w:val="0135D085"/>
    <w:rsid w:val="01AE05FB"/>
    <w:rsid w:val="01C8B637"/>
    <w:rsid w:val="01ECBBE5"/>
    <w:rsid w:val="021C8E02"/>
    <w:rsid w:val="026867AC"/>
    <w:rsid w:val="0349F2AE"/>
    <w:rsid w:val="04096C40"/>
    <w:rsid w:val="0427E2E0"/>
    <w:rsid w:val="044081F4"/>
    <w:rsid w:val="0452DDAA"/>
    <w:rsid w:val="056E12BE"/>
    <w:rsid w:val="05A7BFF5"/>
    <w:rsid w:val="060B444F"/>
    <w:rsid w:val="06AB2192"/>
    <w:rsid w:val="06DD0355"/>
    <w:rsid w:val="0706BFB2"/>
    <w:rsid w:val="07F03E45"/>
    <w:rsid w:val="07F95C36"/>
    <w:rsid w:val="08B44DEA"/>
    <w:rsid w:val="09327AD5"/>
    <w:rsid w:val="0953EE41"/>
    <w:rsid w:val="09D5C5FC"/>
    <w:rsid w:val="0A1709B9"/>
    <w:rsid w:val="0A692AC3"/>
    <w:rsid w:val="0B3840F9"/>
    <w:rsid w:val="0C7C8F66"/>
    <w:rsid w:val="0CA6069A"/>
    <w:rsid w:val="0EE4FCB2"/>
    <w:rsid w:val="0F4EC400"/>
    <w:rsid w:val="0FBEB1A5"/>
    <w:rsid w:val="0FDB5B08"/>
    <w:rsid w:val="11C56A6F"/>
    <w:rsid w:val="11EA37DB"/>
    <w:rsid w:val="128EA7DE"/>
    <w:rsid w:val="13FA648D"/>
    <w:rsid w:val="14298098"/>
    <w:rsid w:val="14506C92"/>
    <w:rsid w:val="1469EC85"/>
    <w:rsid w:val="158DFA35"/>
    <w:rsid w:val="1606FD3A"/>
    <w:rsid w:val="1646CAE7"/>
    <w:rsid w:val="1695A3AD"/>
    <w:rsid w:val="169FA4C0"/>
    <w:rsid w:val="16A05D57"/>
    <w:rsid w:val="179271EF"/>
    <w:rsid w:val="17B182E0"/>
    <w:rsid w:val="18B707EC"/>
    <w:rsid w:val="18C9BE57"/>
    <w:rsid w:val="191655BB"/>
    <w:rsid w:val="19567C13"/>
    <w:rsid w:val="19592861"/>
    <w:rsid w:val="19615B37"/>
    <w:rsid w:val="198C4683"/>
    <w:rsid w:val="198ED9D1"/>
    <w:rsid w:val="19914C26"/>
    <w:rsid w:val="1AD27428"/>
    <w:rsid w:val="1B77F1C4"/>
    <w:rsid w:val="1BB6DDE2"/>
    <w:rsid w:val="1C536D92"/>
    <w:rsid w:val="1C654298"/>
    <w:rsid w:val="1C69A529"/>
    <w:rsid w:val="1C73531D"/>
    <w:rsid w:val="1C7D6C1F"/>
    <w:rsid w:val="1C9A2ECA"/>
    <w:rsid w:val="1D04A5A5"/>
    <w:rsid w:val="1D3C42A2"/>
    <w:rsid w:val="1D7CCBA0"/>
    <w:rsid w:val="1DBA20E6"/>
    <w:rsid w:val="1DBC98A9"/>
    <w:rsid w:val="1E17AADC"/>
    <w:rsid w:val="1E6A82A4"/>
    <w:rsid w:val="1EB2705F"/>
    <w:rsid w:val="1F3D69C7"/>
    <w:rsid w:val="1F7CEC1F"/>
    <w:rsid w:val="1F821F9D"/>
    <w:rsid w:val="1FC140FA"/>
    <w:rsid w:val="1FF338E6"/>
    <w:rsid w:val="204EA2C1"/>
    <w:rsid w:val="2062E1DF"/>
    <w:rsid w:val="20B699BD"/>
    <w:rsid w:val="20CA4DEB"/>
    <w:rsid w:val="2115E2DD"/>
    <w:rsid w:val="2156BAA0"/>
    <w:rsid w:val="237E1C35"/>
    <w:rsid w:val="23AAC3B3"/>
    <w:rsid w:val="23D499E5"/>
    <w:rsid w:val="24071339"/>
    <w:rsid w:val="2415B2F6"/>
    <w:rsid w:val="24177321"/>
    <w:rsid w:val="2488CB70"/>
    <w:rsid w:val="24EDCEBC"/>
    <w:rsid w:val="251AD163"/>
    <w:rsid w:val="25C6101F"/>
    <w:rsid w:val="262A0FE1"/>
    <w:rsid w:val="26A9B354"/>
    <w:rsid w:val="26B39362"/>
    <w:rsid w:val="26D4D47A"/>
    <w:rsid w:val="2706D9E9"/>
    <w:rsid w:val="2735349A"/>
    <w:rsid w:val="277CA34A"/>
    <w:rsid w:val="282E4E5C"/>
    <w:rsid w:val="291B8D13"/>
    <w:rsid w:val="2947BEF8"/>
    <w:rsid w:val="29B1F375"/>
    <w:rsid w:val="29DC2E75"/>
    <w:rsid w:val="2A440475"/>
    <w:rsid w:val="2A670DB9"/>
    <w:rsid w:val="2CA0F52B"/>
    <w:rsid w:val="2CC7F54E"/>
    <w:rsid w:val="2CE7A970"/>
    <w:rsid w:val="2DD32DE3"/>
    <w:rsid w:val="2E8306BD"/>
    <w:rsid w:val="2EA1BD18"/>
    <w:rsid w:val="2F3E1B9F"/>
    <w:rsid w:val="2FA9DC9E"/>
    <w:rsid w:val="2FECB4A3"/>
    <w:rsid w:val="2FFC955A"/>
    <w:rsid w:val="307E090C"/>
    <w:rsid w:val="31310F1E"/>
    <w:rsid w:val="3189E6F4"/>
    <w:rsid w:val="31BA29CC"/>
    <w:rsid w:val="31CA394E"/>
    <w:rsid w:val="32082271"/>
    <w:rsid w:val="321F1EC4"/>
    <w:rsid w:val="32E828EE"/>
    <w:rsid w:val="32E87A20"/>
    <w:rsid w:val="33A78363"/>
    <w:rsid w:val="34352D6B"/>
    <w:rsid w:val="344EF49D"/>
    <w:rsid w:val="34CF5641"/>
    <w:rsid w:val="35D68835"/>
    <w:rsid w:val="361DF821"/>
    <w:rsid w:val="3624854B"/>
    <w:rsid w:val="3676FC94"/>
    <w:rsid w:val="36B6A7AC"/>
    <w:rsid w:val="376E0BAA"/>
    <w:rsid w:val="378D5E8D"/>
    <w:rsid w:val="37B516B9"/>
    <w:rsid w:val="3810C0A6"/>
    <w:rsid w:val="3847A3EC"/>
    <w:rsid w:val="39AC7089"/>
    <w:rsid w:val="3A48469C"/>
    <w:rsid w:val="3A51CC9E"/>
    <w:rsid w:val="3A5D1B2D"/>
    <w:rsid w:val="3A91A476"/>
    <w:rsid w:val="3A9C4E78"/>
    <w:rsid w:val="3AC8E00F"/>
    <w:rsid w:val="3AE8E185"/>
    <w:rsid w:val="3B2D72A9"/>
    <w:rsid w:val="3B58AAE7"/>
    <w:rsid w:val="3C1BD45E"/>
    <w:rsid w:val="3C323C07"/>
    <w:rsid w:val="3C4D2BDD"/>
    <w:rsid w:val="3D1B9593"/>
    <w:rsid w:val="3D83B6D1"/>
    <w:rsid w:val="3DA6BA90"/>
    <w:rsid w:val="3DE50B2E"/>
    <w:rsid w:val="3FEA7A88"/>
    <w:rsid w:val="3FF50E80"/>
    <w:rsid w:val="4168C2DD"/>
    <w:rsid w:val="416AFC0F"/>
    <w:rsid w:val="41784CCC"/>
    <w:rsid w:val="419A1C96"/>
    <w:rsid w:val="41C2A606"/>
    <w:rsid w:val="42001E97"/>
    <w:rsid w:val="42051DDE"/>
    <w:rsid w:val="430D897B"/>
    <w:rsid w:val="43C10708"/>
    <w:rsid w:val="44C1CB17"/>
    <w:rsid w:val="44DDE087"/>
    <w:rsid w:val="450CCFF4"/>
    <w:rsid w:val="45174108"/>
    <w:rsid w:val="4615CF1D"/>
    <w:rsid w:val="46531E61"/>
    <w:rsid w:val="46564F18"/>
    <w:rsid w:val="465934DC"/>
    <w:rsid w:val="47523AAE"/>
    <w:rsid w:val="47B5BA48"/>
    <w:rsid w:val="485B0376"/>
    <w:rsid w:val="489DAFF1"/>
    <w:rsid w:val="48AC7198"/>
    <w:rsid w:val="491CA277"/>
    <w:rsid w:val="496C7195"/>
    <w:rsid w:val="4A0765CA"/>
    <w:rsid w:val="4A505491"/>
    <w:rsid w:val="4AA4B32C"/>
    <w:rsid w:val="4AE70C65"/>
    <w:rsid w:val="4B724046"/>
    <w:rsid w:val="4B83D948"/>
    <w:rsid w:val="4D082FED"/>
    <w:rsid w:val="4D2694EE"/>
    <w:rsid w:val="4D718A51"/>
    <w:rsid w:val="4D94865B"/>
    <w:rsid w:val="4DD96C09"/>
    <w:rsid w:val="4DE6174E"/>
    <w:rsid w:val="4E38B59F"/>
    <w:rsid w:val="4ED79CCE"/>
    <w:rsid w:val="4F1552CE"/>
    <w:rsid w:val="4F776D45"/>
    <w:rsid w:val="5067FBBE"/>
    <w:rsid w:val="509B6260"/>
    <w:rsid w:val="50D31F84"/>
    <w:rsid w:val="50DE959F"/>
    <w:rsid w:val="510E7FE3"/>
    <w:rsid w:val="514446A6"/>
    <w:rsid w:val="5202AAFE"/>
    <w:rsid w:val="523C8342"/>
    <w:rsid w:val="54B63D9D"/>
    <w:rsid w:val="54DFE742"/>
    <w:rsid w:val="55251D2E"/>
    <w:rsid w:val="55D1E889"/>
    <w:rsid w:val="560D28BC"/>
    <w:rsid w:val="568FFD02"/>
    <w:rsid w:val="5702446B"/>
    <w:rsid w:val="576EF3BC"/>
    <w:rsid w:val="57ACA37B"/>
    <w:rsid w:val="5820A947"/>
    <w:rsid w:val="5874892D"/>
    <w:rsid w:val="59086132"/>
    <w:rsid w:val="5910495A"/>
    <w:rsid w:val="59CD51DD"/>
    <w:rsid w:val="59F21EA0"/>
    <w:rsid w:val="59F851F2"/>
    <w:rsid w:val="5B6E3006"/>
    <w:rsid w:val="5C5DB14A"/>
    <w:rsid w:val="5C99E0AB"/>
    <w:rsid w:val="5CBFA46C"/>
    <w:rsid w:val="5D79E9CB"/>
    <w:rsid w:val="5E5BCC11"/>
    <w:rsid w:val="5E70A11B"/>
    <w:rsid w:val="5EFBF5F4"/>
    <w:rsid w:val="5F4BDDF0"/>
    <w:rsid w:val="5FDE4901"/>
    <w:rsid w:val="6005BBAE"/>
    <w:rsid w:val="605622A5"/>
    <w:rsid w:val="60C0687F"/>
    <w:rsid w:val="61670375"/>
    <w:rsid w:val="6205F568"/>
    <w:rsid w:val="6440F40E"/>
    <w:rsid w:val="64C2D4AE"/>
    <w:rsid w:val="6506441B"/>
    <w:rsid w:val="65F99DB3"/>
    <w:rsid w:val="6601D839"/>
    <w:rsid w:val="66D6D5C4"/>
    <w:rsid w:val="6732F88A"/>
    <w:rsid w:val="679F24A1"/>
    <w:rsid w:val="6807E1E9"/>
    <w:rsid w:val="68D489BF"/>
    <w:rsid w:val="694D182F"/>
    <w:rsid w:val="69523BB6"/>
    <w:rsid w:val="69832F12"/>
    <w:rsid w:val="69D4A1B0"/>
    <w:rsid w:val="6A384AEF"/>
    <w:rsid w:val="6A63AD0B"/>
    <w:rsid w:val="6AA0B109"/>
    <w:rsid w:val="6AB7F912"/>
    <w:rsid w:val="6AF4CAE4"/>
    <w:rsid w:val="6B36F315"/>
    <w:rsid w:val="6B65B06E"/>
    <w:rsid w:val="6C367D16"/>
    <w:rsid w:val="6CECF855"/>
    <w:rsid w:val="6D13268A"/>
    <w:rsid w:val="6D409A65"/>
    <w:rsid w:val="6D497339"/>
    <w:rsid w:val="6D998EEE"/>
    <w:rsid w:val="6E56A035"/>
    <w:rsid w:val="6EEC5411"/>
    <w:rsid w:val="6FCBBF75"/>
    <w:rsid w:val="6FEF92BD"/>
    <w:rsid w:val="706F2AD6"/>
    <w:rsid w:val="710DE826"/>
    <w:rsid w:val="71C722B0"/>
    <w:rsid w:val="726BA359"/>
    <w:rsid w:val="73438DA5"/>
    <w:rsid w:val="73991A94"/>
    <w:rsid w:val="73BE7016"/>
    <w:rsid w:val="745F6CD8"/>
    <w:rsid w:val="74698638"/>
    <w:rsid w:val="749ABF03"/>
    <w:rsid w:val="7519EE76"/>
    <w:rsid w:val="756279B8"/>
    <w:rsid w:val="7626D9C6"/>
    <w:rsid w:val="76AAEA50"/>
    <w:rsid w:val="76B65AEF"/>
    <w:rsid w:val="772EBFC8"/>
    <w:rsid w:val="78DE0C8E"/>
    <w:rsid w:val="798CA62E"/>
    <w:rsid w:val="79F2DE7B"/>
    <w:rsid w:val="7A0936EA"/>
    <w:rsid w:val="7A855C54"/>
    <w:rsid w:val="7A8A37F6"/>
    <w:rsid w:val="7A92F965"/>
    <w:rsid w:val="7AE1A289"/>
    <w:rsid w:val="7CBD9CF2"/>
    <w:rsid w:val="7CFC02AE"/>
    <w:rsid w:val="7D6F1B42"/>
    <w:rsid w:val="7FFEB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95A2"/>
  <w15:docId w15:val="{525EA3F1-A15E-4D81-80C0-8A8FBF8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pPr>
      <w:keepNext/>
      <w:numPr>
        <w:numId w:val="5"/>
      </w:numPr>
      <w:ind w:left="-1" w:hanging="1"/>
      <w:jc w:val="center"/>
    </w:pPr>
    <w:rPr>
      <w:b/>
      <w:bCs/>
      <w:sz w:val="40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Grafikeoznake">
    <w:name w:val="Grafičke oznake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imbolinumeriranja">
    <w:name w:val="Simboli numeriranja"/>
    <w:rPr>
      <w:w w:val="100"/>
      <w:position w:val="-1"/>
      <w:effect w:val="none"/>
      <w:vertAlign w:val="baseline"/>
      <w:cs w:val="0"/>
      <w:em w:val="none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drajokvira">
    <w:name w:val="Sadržaj okvira"/>
    <w:basedOn w:val="BodyText"/>
  </w:style>
  <w:style w:type="paragraph" w:styleId="NormalWeb">
    <w:name w:val="Normal (Web)"/>
    <w:basedOn w:val="Normal"/>
    <w:pPr>
      <w:suppressAutoHyphens/>
      <w:spacing w:before="280" w:after="119"/>
    </w:pPr>
  </w:style>
  <w:style w:type="character" w:customStyle="1" w:styleId="st1">
    <w:name w:val="st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FootnoteText">
    <w:name w:val="footnote text"/>
    <w:aliases w:val="single space,footnote text,Geneva 9,Font: Geneva 9,Boston 10,f,Footnote Text Char Char Char,Footnote Text Char Char,Fußnotentextf,Footnote Text Blue,Fußnotentextr,Fuﬂnotentextf,ft,Fußnote,fn, Car Car,Footnote Text Char Char1,- OP, Char1 Ch"/>
    <w:basedOn w:val="Normal"/>
    <w:uiPriority w:val="99"/>
    <w:qFormat/>
    <w:pPr>
      <w:suppressAutoHyphens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aliases w:val="single space Char,footnote text Char,Geneva 9 Char,Font: Geneva 9 Char,Boston 10 Char,f Char,Footnote Text Char Char Char Char,Footnote Text Char Char Char1,Fußnotentextf Char,Footnote Text Blue Char,Fußnotentextr Char,ft Char,fn Char"/>
    <w:uiPriority w:val="99"/>
    <w:qFormat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FootnoteReference">
    <w:name w:val="footnote reference"/>
    <w:aliases w:val="16 Point,Superscript 6 Point,ftref,BVI fnr,Footnote Reference Char Char Char,Carattere Char Carattere Carattere Char Carattere Char Carattere Char Char Char1 Char,Carattere Carattere Char Char Char Carattere Char,nota pié di pagina,fr"/>
    <w:link w:val="BVIfnrCarChar1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,Use Case List Paragraph"/>
    <w:basedOn w:val="Normal"/>
    <w:uiPriority w:val="34"/>
    <w:qFormat/>
    <w:pPr>
      <w:suppressAutoHyphens/>
      <w:ind w:left="720"/>
    </w:pPr>
    <w:rPr>
      <w:lang w:val="en-US" w:eastAsia="hr-HR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uiPriority w:val="1"/>
    <w:qFormat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hr-HR" w:bidi="ar-SA"/>
    </w:rPr>
  </w:style>
  <w:style w:type="paragraph" w:customStyle="1" w:styleId="Text1">
    <w:name w:val="Text 1"/>
    <w:basedOn w:val="Normal"/>
    <w:pPr>
      <w:suppressAutoHyphens/>
      <w:spacing w:after="240"/>
      <w:ind w:left="482"/>
      <w:jc w:val="both"/>
    </w:pPr>
    <w:rPr>
      <w:szCs w:val="20"/>
      <w:lang w:val="en-GB" w:eastAsia="en-US"/>
    </w:rPr>
  </w:style>
  <w:style w:type="paragraph" w:customStyle="1" w:styleId="content">
    <w:name w:val="content"/>
    <w:basedOn w:val="Normal"/>
    <w:pPr>
      <w:suppressAutoHyphens/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SectionHeading">
    <w:name w:val="Section Heading"/>
    <w:basedOn w:val="Normal"/>
    <w:pPr>
      <w:suppressAutoHyphens/>
      <w:jc w:val="center"/>
    </w:pPr>
    <w:rPr>
      <w:rFonts w:ascii="Tahoma" w:eastAsia="Calibri" w:hAnsi="Tahoma"/>
      <w:caps/>
      <w:spacing w:val="10"/>
      <w:sz w:val="16"/>
      <w:szCs w:val="16"/>
      <w:lang w:val="en-US" w:eastAsia="en-US"/>
    </w:rPr>
  </w:style>
  <w:style w:type="paragraph" w:customStyle="1" w:styleId="SignatureText">
    <w:name w:val="Signature Text"/>
    <w:basedOn w:val="Normal"/>
    <w:pPr>
      <w:suppressAutoHyphens/>
      <w:spacing w:before="40" w:after="80"/>
    </w:pPr>
    <w:rPr>
      <w:rFonts w:ascii="Tahoma" w:eastAsia="Calibri" w:hAnsi="Tahoma"/>
      <w:spacing w:val="10"/>
      <w:sz w:val="16"/>
      <w:szCs w:val="16"/>
      <w:lang w:val="en-US" w:eastAsia="en-US"/>
    </w:rPr>
  </w:style>
  <w:style w:type="character" w:styleId="CommentReference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hr-HR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customStyle="1" w:styleId="Buleticandara">
    <w:name w:val="Buleti candara"/>
    <w:basedOn w:val="ListParagraph"/>
    <w:link w:val="BuleticandaraChar"/>
    <w:qFormat/>
    <w:rsid w:val="001C3F17"/>
    <w:pPr>
      <w:numPr>
        <w:numId w:val="11"/>
      </w:numPr>
      <w:suppressAutoHyphens w:val="0"/>
      <w:spacing w:after="40" w:line="264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Candara" w:eastAsia="Calibri" w:hAnsi="Candara"/>
      <w:position w:val="0"/>
      <w:sz w:val="22"/>
      <w:szCs w:val="22"/>
      <w:lang w:val="bs-Latn-BA" w:eastAsia="en-US"/>
    </w:rPr>
  </w:style>
  <w:style w:type="character" w:customStyle="1" w:styleId="BuleticandaraChar">
    <w:name w:val="Buleti candara Char"/>
    <w:link w:val="Buleticandara"/>
    <w:rsid w:val="001C3F17"/>
    <w:rPr>
      <w:rFonts w:ascii="Candara" w:eastAsia="Calibri" w:hAnsi="Candara"/>
      <w:sz w:val="22"/>
      <w:szCs w:val="22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F17"/>
    <w:rPr>
      <w:position w:val="-1"/>
      <w:sz w:val="20"/>
      <w:szCs w:val="20"/>
      <w:lang w:eastAsia="ar-SA"/>
    </w:rPr>
  </w:style>
  <w:style w:type="paragraph" w:customStyle="1" w:styleId="Tekst">
    <w:name w:val="Tekst"/>
    <w:basedOn w:val="Normal"/>
    <w:link w:val="TekstChar"/>
    <w:qFormat/>
    <w:rsid w:val="001C3F17"/>
    <w:pPr>
      <w:spacing w:before="120" w:after="120" w:line="264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Candara" w:eastAsia="Calibri" w:hAnsi="Candara" w:cs="Candara"/>
      <w:position w:val="0"/>
      <w:sz w:val="22"/>
      <w:szCs w:val="22"/>
      <w:lang w:val="bs-Latn-BA" w:eastAsia="en-US"/>
    </w:rPr>
  </w:style>
  <w:style w:type="character" w:customStyle="1" w:styleId="TekstChar">
    <w:name w:val="Tekst Char"/>
    <w:link w:val="Tekst"/>
    <w:qFormat/>
    <w:rsid w:val="001C3F17"/>
    <w:rPr>
      <w:rFonts w:ascii="Candara" w:eastAsia="Calibri" w:hAnsi="Candara" w:cs="Candara"/>
      <w:sz w:val="22"/>
      <w:szCs w:val="22"/>
      <w:lang w:val="bs-Latn-BA"/>
    </w:rPr>
  </w:style>
  <w:style w:type="character" w:customStyle="1" w:styleId="InternetLink">
    <w:name w:val="Internet Link"/>
    <w:uiPriority w:val="99"/>
    <w:rsid w:val="00DF2D14"/>
    <w:rPr>
      <w:color w:val="0000FF"/>
      <w:u w:val="single"/>
    </w:rPr>
  </w:style>
  <w:style w:type="paragraph" w:customStyle="1" w:styleId="BVIfnrCarChar1">
    <w:name w:val="BVI fnr Car Char1"/>
    <w:basedOn w:val="Normal"/>
    <w:link w:val="FootnoteReference"/>
    <w:uiPriority w:val="99"/>
    <w:qFormat/>
    <w:rsid w:val="00DF79C4"/>
    <w:pPr>
      <w:spacing w:before="120" w:after="160" w:line="240" w:lineRule="exact"/>
      <w:ind w:leftChars="0" w:left="0" w:firstLineChars="0" w:firstLine="0"/>
      <w:jc w:val="both"/>
      <w:textDirection w:val="lrTb"/>
      <w:textAlignment w:val="auto"/>
      <w:outlineLvl w:val="9"/>
    </w:pPr>
    <w:rPr>
      <w:vertAlign w:val="superscript"/>
      <w:lang w:eastAsia="en-US"/>
    </w:rPr>
  </w:style>
  <w:style w:type="paragraph" w:customStyle="1" w:styleId="naslov0">
    <w:name w:val="naslov"/>
    <w:basedOn w:val="Normal"/>
    <w:qFormat/>
    <w:rsid w:val="00232877"/>
    <w:pPr>
      <w:spacing w:before="40" w:after="4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ndara" w:hAnsi="Candara"/>
      <w:b/>
      <w:color w:val="FFFFFF" w:themeColor="background1"/>
      <w:position w:val="0"/>
      <w:sz w:val="22"/>
      <w:szCs w:val="22"/>
      <w:lang w:val="bs-Latn-BA" w:eastAsia="en-US"/>
    </w:rPr>
  </w:style>
  <w:style w:type="paragraph" w:customStyle="1" w:styleId="Poruka">
    <w:name w:val="Poruka"/>
    <w:basedOn w:val="Normal"/>
    <w:qFormat/>
    <w:rsid w:val="00063483"/>
    <w:pPr>
      <w:spacing w:before="120" w:after="120" w:line="264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Candara" w:eastAsia="Calibri" w:hAnsi="Candara"/>
      <w:i/>
      <w:color w:val="2F5496"/>
      <w:position w:val="0"/>
      <w:sz w:val="22"/>
      <w:szCs w:val="22"/>
      <w:u w:color="000000"/>
      <w:lang w:val="bs-Latn-BA" w:eastAsia="en-US"/>
    </w:rPr>
  </w:style>
  <w:style w:type="paragraph" w:styleId="Revision">
    <w:name w:val="Revision"/>
    <w:hidden/>
    <w:uiPriority w:val="99"/>
    <w:semiHidden/>
    <w:rsid w:val="004B2ACF"/>
    <w:rPr>
      <w:position w:val="-1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D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B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59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3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7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9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u4agri.ba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a.undp.org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u4business.b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tes.org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jWg6/M/FGdkjfFGg/1VCnu1PQ==">AMUW2mXT/kk13POR+Ld7HgdQ1uKv1ItQKoP6lXlED6caCbh9jt0zJhRxin+i0OWH4x13e9NtEXCBIkvPymbw2Wy8/uX3HA2mwYPELi6xbmOlSQfLHWCX/UQ5tNRwE8Tp+9kd74LSwBpC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BF24FC7DAB4498CF544457044CE7A" ma:contentTypeVersion="16" ma:contentTypeDescription="Create a new document." ma:contentTypeScope="" ma:versionID="0bec0c61d41e461847b3d4787b7a2d88">
  <xsd:schema xmlns:xsd="http://www.w3.org/2001/XMLSchema" xmlns:xs="http://www.w3.org/2001/XMLSchema" xmlns:p="http://schemas.microsoft.com/office/2006/metadata/properties" xmlns:ns2="de777af5-75c5-4059-8842-b3ca2d118c77" xmlns:ns3="84939f93-4b39-4487-92f3-d47e2232525d" targetNamespace="http://schemas.microsoft.com/office/2006/metadata/properties" ma:root="true" ma:fieldsID="2de6ca86dac059c6720d5d1904f13d5b" ns2:_="" ns3:_="">
    <xsd:import namespace="de777af5-75c5-4059-8842-b3ca2d118c77"/>
    <xsd:import namespace="84939f93-4b39-4487-92f3-d47e223252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9f93-4b39-4487-92f3-d47e22325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84939f93-4b39-4487-92f3-d47e2232525d">
      <Terms xmlns="http://schemas.microsoft.com/office/infopath/2007/PartnerControls"/>
    </lcf76f155ced4ddcb4097134ff3c332f>
    <_dlc_DocId xmlns="de777af5-75c5-4059-8842-b3ca2d118c77">32JKWRRJAUXM-685939830-2990</_dlc_DocId>
    <_dlc_DocIdUrl xmlns="de777af5-75c5-4059-8842-b3ca2d118c77">
      <Url>https://undp.sharepoint.com/teams/BIH/ARD/_layouts/15/DocIdRedir.aspx?ID=32JKWRRJAUXM-685939830-2990</Url>
      <Description>32JKWRRJAUXM-685939830-2990</Description>
    </_dlc_DocIdUrl>
  </documentManagement>
</p:properties>
</file>

<file path=customXml/itemProps1.xml><?xml version="1.0" encoding="utf-8"?>
<ds:datastoreItem xmlns:ds="http://schemas.openxmlformats.org/officeDocument/2006/customXml" ds:itemID="{9BCEED68-20E8-443C-89E5-6A0E3E96A0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BA02E39-5580-404D-AC48-30FF63E6E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84939f93-4b39-4487-92f3-d47e22325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0F59A-7D0C-484B-AFB6-A01D5C7228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47D5B4-92AE-412B-B7F5-20E801A2D4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46022D7-EDB7-4033-BE56-AA2AFB6B4FC0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84939f93-4b39-4487-92f3-d47e22325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2902</Words>
  <Characters>16544</Characters>
  <Application>Microsoft Office Word</Application>
  <DocSecurity>12</DocSecurity>
  <Lines>137</Lines>
  <Paragraphs>38</Paragraphs>
  <ScaleCrop>false</ScaleCrop>
  <Company/>
  <LinksUpToDate>false</LinksUpToDate>
  <CharactersWithSpaces>19408</CharactersWithSpaces>
  <SharedDoc>false</SharedDoc>
  <HLinks>
    <vt:vector size="24" baseType="variant"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http://www.eu4business.ba/</vt:lpwstr>
      </vt:variant>
      <vt:variant>
        <vt:lpwstr/>
      </vt:variant>
      <vt:variant>
        <vt:i4>3735673</vt:i4>
      </vt:variant>
      <vt:variant>
        <vt:i4>0</vt:i4>
      </vt:variant>
      <vt:variant>
        <vt:i4>0</vt:i4>
      </vt:variant>
      <vt:variant>
        <vt:i4>5</vt:i4>
      </vt:variant>
      <vt:variant>
        <vt:lpwstr>http://www.eu4agri.ba/</vt:lpwstr>
      </vt:variant>
      <vt:variant>
        <vt:lpwstr/>
      </vt:variant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https://www.cites.org/eng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indiradz</dc:creator>
  <cp:keywords/>
  <cp:lastModifiedBy>Lamija Krndzija</cp:lastModifiedBy>
  <cp:revision>45</cp:revision>
  <cp:lastPrinted>2022-06-07T05:14:00Z</cp:lastPrinted>
  <dcterms:created xsi:type="dcterms:W3CDTF">2022-12-09T22:43:00Z</dcterms:created>
  <dcterms:modified xsi:type="dcterms:W3CDTF">2022-12-19T22:24:00Z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0x010100770BF24FC7DAB4498CF544457044CE7A</vt:lpwstr>
  </property>
  <property fmtid="{D5CDD505-2E9C-101B-9397-08002B2CF9AE}" pid="3" name="_dlc_DocIdItemGuid">
    <vt:lpwstr>4a654182-abae-4141-b214-58e982a80f9a</vt:lpwstr>
  </property>
  <property fmtid="{D5CDD505-2E9C-101B-9397-08002B2CF9AE}" pid="4" name="MediaServiceImageTags">
    <vt:lpwstr/>
  </property>
</Properties>
</file>